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3BE" w:rsidRPr="00C84B16" w:rsidRDefault="009273BE" w:rsidP="009273BE">
      <w:pPr>
        <w:spacing w:line="500" w:lineRule="exact"/>
        <w:rPr>
          <w:rFonts w:ascii="仿宋_GB2312" w:eastAsia="仿宋_GB2312" w:hAnsi="仿宋" w:cs="仿宋"/>
          <w:sz w:val="30"/>
          <w:szCs w:val="30"/>
        </w:rPr>
      </w:pPr>
      <w:r w:rsidRPr="00C84B16">
        <w:rPr>
          <w:rFonts w:ascii="仿宋_GB2312" w:eastAsia="仿宋_GB2312" w:hAnsi="仿宋" w:cs="仿宋" w:hint="eastAsia"/>
          <w:sz w:val="30"/>
          <w:szCs w:val="30"/>
        </w:rPr>
        <w:t>附件1：</w:t>
      </w: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Pr="005958F1" w:rsidRDefault="009273BE" w:rsidP="009273BE">
      <w:pPr>
        <w:spacing w:line="900" w:lineRule="exact"/>
        <w:jc w:val="center"/>
        <w:rPr>
          <w:rFonts w:ascii="宋体" w:hAnsi="宋体" w:cs="宋体"/>
          <w:b/>
          <w:bCs/>
          <w:sz w:val="44"/>
          <w:szCs w:val="44"/>
        </w:rPr>
      </w:pPr>
      <w:r w:rsidRPr="005958F1">
        <w:rPr>
          <w:rFonts w:ascii="宋体" w:hAnsi="宋体" w:cs="宋体" w:hint="eastAsia"/>
          <w:b/>
          <w:bCs/>
          <w:sz w:val="44"/>
          <w:szCs w:val="44"/>
        </w:rPr>
        <w:t>201</w:t>
      </w:r>
      <w:r w:rsidR="000D032C">
        <w:rPr>
          <w:rFonts w:ascii="宋体" w:hAnsi="宋体" w:cs="宋体" w:hint="eastAsia"/>
          <w:b/>
          <w:bCs/>
          <w:sz w:val="44"/>
          <w:szCs w:val="44"/>
        </w:rPr>
        <w:t>8</w:t>
      </w:r>
      <w:r w:rsidRPr="005958F1">
        <w:rPr>
          <w:rFonts w:ascii="宋体" w:hAnsi="宋体" w:cs="宋体" w:hint="eastAsia"/>
          <w:b/>
          <w:bCs/>
          <w:sz w:val="44"/>
          <w:szCs w:val="44"/>
        </w:rPr>
        <w:t>年度镇江市建筑业最佳企业（优秀企业）</w:t>
      </w:r>
    </w:p>
    <w:p w:rsidR="009273BE" w:rsidRPr="005958F1" w:rsidRDefault="009273BE" w:rsidP="009273BE">
      <w:pPr>
        <w:spacing w:line="900" w:lineRule="exact"/>
        <w:jc w:val="center"/>
        <w:rPr>
          <w:rFonts w:ascii="宋体" w:hAnsi="宋体" w:cs="宋体"/>
          <w:b/>
          <w:bCs/>
          <w:sz w:val="44"/>
          <w:szCs w:val="44"/>
        </w:rPr>
      </w:pPr>
      <w:r w:rsidRPr="005958F1">
        <w:rPr>
          <w:rFonts w:ascii="宋体" w:hAnsi="宋体" w:cs="宋体" w:hint="eastAsia"/>
          <w:b/>
          <w:bCs/>
          <w:sz w:val="44"/>
          <w:szCs w:val="44"/>
        </w:rPr>
        <w:t>申  报  表</w:t>
      </w:r>
    </w:p>
    <w:p w:rsidR="009273BE" w:rsidRDefault="009273BE" w:rsidP="009273BE">
      <w:pPr>
        <w:spacing w:line="500" w:lineRule="exact"/>
        <w:jc w:val="center"/>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5958F1" w:rsidRDefault="005958F1" w:rsidP="009273BE">
      <w:pPr>
        <w:spacing w:line="1300" w:lineRule="exact"/>
        <w:ind w:firstLineChars="200" w:firstLine="640"/>
        <w:rPr>
          <w:rFonts w:ascii="仿宋_GB2312" w:eastAsia="仿宋_GB2312" w:hAnsi="仿宋" w:cs="仿宋"/>
          <w:sz w:val="32"/>
          <w:szCs w:val="32"/>
        </w:rPr>
      </w:pPr>
    </w:p>
    <w:p w:rsidR="009273BE" w:rsidRPr="00C84B16" w:rsidRDefault="009273BE" w:rsidP="009273BE">
      <w:pPr>
        <w:spacing w:line="1300" w:lineRule="exact"/>
        <w:ind w:firstLineChars="200" w:firstLine="640"/>
        <w:rPr>
          <w:rFonts w:ascii="仿宋_GB2312" w:eastAsia="仿宋_GB2312" w:hAnsi="仿宋" w:cs="仿宋"/>
          <w:sz w:val="32"/>
          <w:szCs w:val="32"/>
        </w:rPr>
      </w:pPr>
      <w:r w:rsidRPr="00C84B16">
        <w:rPr>
          <w:rFonts w:ascii="仿宋_GB2312" w:eastAsia="仿宋_GB2312" w:hAnsi="仿宋" w:cs="仿宋" w:hint="eastAsia"/>
          <w:sz w:val="32"/>
          <w:szCs w:val="32"/>
        </w:rPr>
        <w:t>申报企业名称：</w:t>
      </w:r>
      <w:r>
        <w:rPr>
          <w:rFonts w:ascii="仿宋_GB2312" w:eastAsia="仿宋_GB2312" w:hAnsi="仿宋" w:cs="仿宋" w:hint="eastAsia"/>
          <w:sz w:val="32"/>
          <w:szCs w:val="32"/>
          <w:u w:val="single"/>
        </w:rPr>
        <w:t xml:space="preserve">         </w:t>
      </w:r>
      <w:r w:rsidRPr="00C84B16">
        <w:rPr>
          <w:rFonts w:ascii="仿宋_GB2312" w:eastAsia="仿宋_GB2312" w:hAnsi="仿宋" w:cs="仿宋" w:hint="eastAsia"/>
          <w:sz w:val="32"/>
          <w:szCs w:val="32"/>
          <w:u w:val="single"/>
        </w:rPr>
        <w:t xml:space="preserve">      （公章）     </w:t>
      </w:r>
    </w:p>
    <w:p w:rsidR="009273BE" w:rsidRPr="00C84B16" w:rsidRDefault="009273BE" w:rsidP="009273BE">
      <w:pPr>
        <w:spacing w:line="1300" w:lineRule="exact"/>
        <w:ind w:firstLineChars="200" w:firstLine="640"/>
        <w:rPr>
          <w:rFonts w:ascii="仿宋_GB2312" w:eastAsia="仿宋_GB2312" w:hAnsi="仿宋" w:cs="仿宋"/>
          <w:sz w:val="32"/>
          <w:szCs w:val="32"/>
          <w:u w:val="single"/>
        </w:rPr>
      </w:pPr>
      <w:r w:rsidRPr="00C84B16">
        <w:rPr>
          <w:rFonts w:ascii="仿宋_GB2312" w:eastAsia="仿宋_GB2312" w:hAnsi="仿宋" w:cs="仿宋" w:hint="eastAsia"/>
          <w:sz w:val="32"/>
          <w:szCs w:val="32"/>
        </w:rPr>
        <w:t>申  报 日 期：</w:t>
      </w:r>
      <w:r>
        <w:rPr>
          <w:rFonts w:ascii="仿宋_GB2312" w:eastAsia="仿宋_GB2312" w:hAnsi="仿宋" w:cs="仿宋" w:hint="eastAsia"/>
          <w:sz w:val="32"/>
          <w:szCs w:val="32"/>
          <w:u w:val="single"/>
        </w:rPr>
        <w:t xml:space="preserve">      </w:t>
      </w:r>
      <w:r w:rsidRPr="00C84B16">
        <w:rPr>
          <w:rFonts w:ascii="仿宋_GB2312" w:eastAsia="仿宋_GB2312" w:hAnsi="仿宋" w:cs="仿宋" w:hint="eastAsia"/>
          <w:sz w:val="32"/>
          <w:szCs w:val="32"/>
          <w:u w:val="single"/>
        </w:rPr>
        <w:t xml:space="preserve">                      </w:t>
      </w:r>
    </w:p>
    <w:p w:rsidR="009273BE" w:rsidRPr="00C84B16" w:rsidRDefault="009273BE" w:rsidP="009273BE">
      <w:pPr>
        <w:spacing w:line="900" w:lineRule="exact"/>
        <w:rPr>
          <w:rFonts w:ascii="仿宋_GB2312" w:eastAsia="仿宋_GB2312" w:hAnsi="仿宋" w:cs="仿宋"/>
          <w:sz w:val="32"/>
          <w:szCs w:val="32"/>
        </w:rPr>
      </w:pPr>
    </w:p>
    <w:p w:rsidR="009273BE" w:rsidRPr="00C84B16" w:rsidRDefault="009273BE" w:rsidP="009273BE">
      <w:pPr>
        <w:spacing w:line="500" w:lineRule="exact"/>
        <w:rPr>
          <w:rFonts w:ascii="仿宋_GB2312" w:eastAsia="仿宋_GB2312" w:hAnsi="仿宋" w:cs="仿宋"/>
          <w:sz w:val="32"/>
          <w:szCs w:val="32"/>
        </w:rPr>
      </w:pPr>
    </w:p>
    <w:p w:rsidR="009273BE" w:rsidRPr="00C84B16" w:rsidRDefault="009273BE" w:rsidP="009273BE">
      <w:pPr>
        <w:spacing w:line="500" w:lineRule="exact"/>
        <w:rPr>
          <w:rFonts w:ascii="仿宋_GB2312" w:eastAsia="仿宋_GB2312" w:hAnsi="仿宋" w:cs="仿宋"/>
          <w:sz w:val="32"/>
          <w:szCs w:val="32"/>
        </w:rPr>
      </w:pPr>
    </w:p>
    <w:p w:rsidR="005915BA" w:rsidRDefault="005915BA" w:rsidP="00E362F8">
      <w:pPr>
        <w:spacing w:line="500" w:lineRule="exact"/>
        <w:ind w:firstLineChars="850" w:firstLine="2720"/>
        <w:rPr>
          <w:rFonts w:ascii="仿宋_GB2312" w:eastAsia="仿宋_GB2312" w:hAnsi="仿宋" w:cs="仿宋"/>
          <w:sz w:val="32"/>
          <w:szCs w:val="32"/>
        </w:rPr>
      </w:pPr>
    </w:p>
    <w:p w:rsidR="005958F1" w:rsidRDefault="005958F1" w:rsidP="00E362F8">
      <w:pPr>
        <w:spacing w:line="500" w:lineRule="exact"/>
        <w:ind w:firstLineChars="850" w:firstLine="2720"/>
        <w:rPr>
          <w:rFonts w:ascii="仿宋_GB2312" w:eastAsia="仿宋_GB2312" w:hAnsi="仿宋" w:cs="仿宋"/>
          <w:sz w:val="32"/>
          <w:szCs w:val="32"/>
        </w:rPr>
      </w:pPr>
    </w:p>
    <w:p w:rsidR="009273BE" w:rsidRPr="00C84B16" w:rsidRDefault="009273BE" w:rsidP="00E362F8">
      <w:pPr>
        <w:spacing w:line="500" w:lineRule="exact"/>
        <w:ind w:firstLineChars="850" w:firstLine="2720"/>
        <w:rPr>
          <w:rFonts w:ascii="仿宋_GB2312" w:eastAsia="仿宋_GB2312" w:hAnsi="仿宋" w:cs="仿宋"/>
          <w:sz w:val="32"/>
          <w:szCs w:val="32"/>
        </w:rPr>
      </w:pPr>
      <w:r w:rsidRPr="00C84B16">
        <w:rPr>
          <w:rFonts w:ascii="仿宋_GB2312" w:eastAsia="仿宋_GB2312" w:hAnsi="仿宋" w:cs="仿宋" w:hint="eastAsia"/>
          <w:sz w:val="32"/>
          <w:szCs w:val="32"/>
        </w:rPr>
        <w:t>镇江建筑行业协会制</w:t>
      </w:r>
    </w:p>
    <w:p w:rsidR="009273BE" w:rsidRPr="00E742F2" w:rsidRDefault="009273BE" w:rsidP="009273BE">
      <w:pPr>
        <w:spacing w:line="500" w:lineRule="exact"/>
        <w:jc w:val="center"/>
        <w:rPr>
          <w:rFonts w:ascii="仿宋_GB2312" w:eastAsia="仿宋_GB2312" w:hAnsi="仿宋" w:cs="仿宋"/>
          <w:sz w:val="30"/>
          <w:szCs w:val="30"/>
        </w:rPr>
      </w:pPr>
      <w:r w:rsidRPr="00E742F2">
        <w:rPr>
          <w:rFonts w:ascii="仿宋_GB2312" w:eastAsia="仿宋_GB2312" w:hAnsi="仿宋" w:cs="仿宋" w:hint="eastAsia"/>
          <w:sz w:val="30"/>
          <w:szCs w:val="30"/>
        </w:rPr>
        <w:t>二O一</w:t>
      </w:r>
      <w:r w:rsidR="000D032C">
        <w:rPr>
          <w:rFonts w:ascii="仿宋_GB2312" w:eastAsia="仿宋_GB2312" w:hAnsi="仿宋" w:cs="仿宋" w:hint="eastAsia"/>
          <w:sz w:val="30"/>
          <w:szCs w:val="30"/>
        </w:rPr>
        <w:t>八</w:t>
      </w:r>
      <w:r w:rsidRPr="00E742F2">
        <w:rPr>
          <w:rFonts w:ascii="仿宋_GB2312" w:eastAsia="仿宋_GB2312" w:hAnsi="仿宋" w:cs="仿宋" w:hint="eastAsia"/>
          <w:sz w:val="30"/>
          <w:szCs w:val="30"/>
        </w:rPr>
        <w:t xml:space="preserve">年 </w:t>
      </w:r>
      <w:r w:rsidR="00E362F8">
        <w:rPr>
          <w:rFonts w:ascii="仿宋_GB2312" w:eastAsia="仿宋_GB2312" w:hAnsi="仿宋" w:cs="仿宋" w:hint="eastAsia"/>
          <w:sz w:val="30"/>
          <w:szCs w:val="30"/>
        </w:rPr>
        <w:t>十一</w:t>
      </w:r>
      <w:r w:rsidRPr="00E742F2">
        <w:rPr>
          <w:rFonts w:ascii="仿宋_GB2312" w:eastAsia="仿宋_GB2312" w:hAnsi="仿宋" w:cs="仿宋" w:hint="eastAsia"/>
          <w:sz w:val="30"/>
          <w:szCs w:val="30"/>
        </w:rPr>
        <w:t>月</w:t>
      </w:r>
    </w:p>
    <w:p w:rsidR="007320A1" w:rsidRDefault="007320A1" w:rsidP="007320A1">
      <w:pPr>
        <w:spacing w:line="500" w:lineRule="exact"/>
        <w:rPr>
          <w:rFonts w:ascii="仿宋" w:eastAsia="仿宋" w:hAnsi="仿宋" w:cs="仿宋"/>
          <w:sz w:val="30"/>
          <w:szCs w:val="30"/>
        </w:rPr>
      </w:pPr>
    </w:p>
    <w:p w:rsidR="009273BE" w:rsidRPr="002D3E33" w:rsidRDefault="009273BE" w:rsidP="007320A1">
      <w:pPr>
        <w:spacing w:line="500" w:lineRule="exact"/>
        <w:ind w:firstLineChars="750" w:firstLine="3313"/>
        <w:jc w:val="left"/>
        <w:rPr>
          <w:rFonts w:ascii="宋体" w:hAnsi="宋体" w:cs="宋体"/>
          <w:b/>
          <w:bCs/>
          <w:sz w:val="44"/>
          <w:szCs w:val="44"/>
        </w:rPr>
      </w:pPr>
      <w:r w:rsidRPr="002D3E33">
        <w:rPr>
          <w:rFonts w:ascii="宋体" w:hAnsi="宋体" w:cs="宋体" w:hint="eastAsia"/>
          <w:b/>
          <w:bCs/>
          <w:sz w:val="44"/>
          <w:szCs w:val="44"/>
        </w:rPr>
        <w:lastRenderedPageBreak/>
        <w:t>申  报  表</w:t>
      </w:r>
    </w:p>
    <w:p w:rsidR="009273BE" w:rsidRDefault="009273BE" w:rsidP="009273BE">
      <w:pPr>
        <w:spacing w:line="500" w:lineRule="exact"/>
        <w:rPr>
          <w:rFonts w:ascii="仿宋" w:eastAsia="仿宋" w:hAnsi="仿宋" w:cs="仿宋"/>
          <w:sz w:val="30"/>
          <w:szCs w:val="30"/>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5"/>
        <w:gridCol w:w="1340"/>
        <w:gridCol w:w="6"/>
        <w:gridCol w:w="1260"/>
        <w:gridCol w:w="723"/>
        <w:gridCol w:w="201"/>
        <w:gridCol w:w="699"/>
        <w:gridCol w:w="555"/>
        <w:gridCol w:w="900"/>
        <w:gridCol w:w="345"/>
        <w:gridCol w:w="1077"/>
      </w:tblGrid>
      <w:tr w:rsidR="009273BE" w:rsidRPr="00E742F2" w:rsidTr="00607499">
        <w:tc>
          <w:tcPr>
            <w:tcW w:w="1594"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企业名称</w:t>
            </w:r>
          </w:p>
        </w:tc>
        <w:tc>
          <w:tcPr>
            <w:tcW w:w="4229" w:type="dxa"/>
            <w:gridSpan w:val="6"/>
            <w:vAlign w:val="center"/>
          </w:tcPr>
          <w:p w:rsidR="009273BE" w:rsidRPr="002D3E33" w:rsidRDefault="009273BE" w:rsidP="00AC34FE">
            <w:pPr>
              <w:spacing w:line="600" w:lineRule="exact"/>
              <w:jc w:val="center"/>
              <w:rPr>
                <w:rFonts w:ascii="仿宋" w:eastAsia="仿宋" w:hAnsi="仿宋" w:cs="仿宋"/>
                <w:b/>
                <w:sz w:val="30"/>
                <w:szCs w:val="30"/>
              </w:rPr>
            </w:pPr>
          </w:p>
        </w:tc>
        <w:tc>
          <w:tcPr>
            <w:tcW w:w="1800" w:type="dxa"/>
            <w:gridSpan w:val="3"/>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资质等级</w:t>
            </w:r>
          </w:p>
        </w:tc>
        <w:tc>
          <w:tcPr>
            <w:tcW w:w="1077" w:type="dxa"/>
            <w:vAlign w:val="center"/>
          </w:tcPr>
          <w:p w:rsidR="009273BE" w:rsidRPr="002D3E33" w:rsidRDefault="009273BE" w:rsidP="00AC34FE">
            <w:pPr>
              <w:spacing w:line="600" w:lineRule="exact"/>
              <w:jc w:val="center"/>
              <w:rPr>
                <w:rFonts w:ascii="仿宋" w:eastAsia="仿宋" w:hAnsi="仿宋" w:cs="仿宋"/>
                <w:b/>
                <w:sz w:val="30"/>
                <w:szCs w:val="30"/>
              </w:rPr>
            </w:pPr>
          </w:p>
        </w:tc>
      </w:tr>
      <w:tr w:rsidR="009273BE" w:rsidRPr="00E742F2" w:rsidTr="00607499">
        <w:tc>
          <w:tcPr>
            <w:tcW w:w="1594"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通讯地址</w:t>
            </w:r>
          </w:p>
        </w:tc>
        <w:tc>
          <w:tcPr>
            <w:tcW w:w="4229" w:type="dxa"/>
            <w:gridSpan w:val="6"/>
            <w:vAlign w:val="center"/>
          </w:tcPr>
          <w:p w:rsidR="009273BE" w:rsidRPr="002D3E33" w:rsidRDefault="009273BE" w:rsidP="00AC34FE">
            <w:pPr>
              <w:spacing w:line="600" w:lineRule="exact"/>
              <w:jc w:val="center"/>
              <w:rPr>
                <w:rFonts w:ascii="仿宋" w:eastAsia="仿宋" w:hAnsi="仿宋" w:cs="仿宋"/>
                <w:b/>
                <w:sz w:val="30"/>
                <w:szCs w:val="30"/>
              </w:rPr>
            </w:pPr>
          </w:p>
        </w:tc>
        <w:tc>
          <w:tcPr>
            <w:tcW w:w="1800" w:type="dxa"/>
            <w:gridSpan w:val="3"/>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法定代表人</w:t>
            </w:r>
          </w:p>
        </w:tc>
        <w:tc>
          <w:tcPr>
            <w:tcW w:w="1077" w:type="dxa"/>
            <w:vAlign w:val="center"/>
          </w:tcPr>
          <w:p w:rsidR="009273BE" w:rsidRPr="002D3E33" w:rsidRDefault="009273BE" w:rsidP="00AC34FE">
            <w:pPr>
              <w:spacing w:line="600" w:lineRule="exact"/>
              <w:jc w:val="center"/>
              <w:rPr>
                <w:rFonts w:ascii="仿宋" w:eastAsia="仿宋" w:hAnsi="仿宋" w:cs="仿宋"/>
                <w:b/>
                <w:sz w:val="30"/>
                <w:szCs w:val="30"/>
              </w:rPr>
            </w:pPr>
          </w:p>
        </w:tc>
      </w:tr>
      <w:tr w:rsidR="009273BE" w:rsidRPr="00E742F2" w:rsidTr="00607499">
        <w:tc>
          <w:tcPr>
            <w:tcW w:w="1594"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企业网址</w:t>
            </w:r>
          </w:p>
        </w:tc>
        <w:tc>
          <w:tcPr>
            <w:tcW w:w="4229" w:type="dxa"/>
            <w:gridSpan w:val="6"/>
            <w:vAlign w:val="center"/>
          </w:tcPr>
          <w:p w:rsidR="009273BE" w:rsidRPr="002D3E33" w:rsidRDefault="009273BE" w:rsidP="00AC34FE">
            <w:pPr>
              <w:spacing w:line="600" w:lineRule="exact"/>
              <w:jc w:val="center"/>
              <w:rPr>
                <w:rFonts w:ascii="仿宋" w:eastAsia="仿宋" w:hAnsi="仿宋" w:cs="仿宋"/>
                <w:b/>
                <w:sz w:val="30"/>
                <w:szCs w:val="30"/>
              </w:rPr>
            </w:pPr>
          </w:p>
        </w:tc>
        <w:tc>
          <w:tcPr>
            <w:tcW w:w="1800" w:type="dxa"/>
            <w:gridSpan w:val="3"/>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电子邮箱</w:t>
            </w:r>
          </w:p>
        </w:tc>
        <w:tc>
          <w:tcPr>
            <w:tcW w:w="1077" w:type="dxa"/>
            <w:vAlign w:val="center"/>
          </w:tcPr>
          <w:p w:rsidR="009273BE" w:rsidRPr="002D3E33" w:rsidRDefault="009273BE" w:rsidP="00AC34FE">
            <w:pPr>
              <w:spacing w:line="600" w:lineRule="exact"/>
              <w:jc w:val="center"/>
              <w:rPr>
                <w:rFonts w:ascii="仿宋" w:eastAsia="仿宋" w:hAnsi="仿宋" w:cs="仿宋"/>
                <w:b/>
                <w:sz w:val="30"/>
                <w:szCs w:val="30"/>
              </w:rPr>
            </w:pPr>
          </w:p>
        </w:tc>
      </w:tr>
      <w:tr w:rsidR="009273BE" w:rsidRPr="00E742F2" w:rsidTr="00607499">
        <w:tc>
          <w:tcPr>
            <w:tcW w:w="1594"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联 系 人</w:t>
            </w:r>
          </w:p>
        </w:tc>
        <w:tc>
          <w:tcPr>
            <w:tcW w:w="1346" w:type="dxa"/>
            <w:gridSpan w:val="2"/>
            <w:vAlign w:val="center"/>
          </w:tcPr>
          <w:p w:rsidR="009273BE" w:rsidRPr="002D3E33" w:rsidRDefault="009273BE" w:rsidP="00AC34FE">
            <w:pPr>
              <w:spacing w:line="600" w:lineRule="exact"/>
              <w:jc w:val="center"/>
              <w:rPr>
                <w:rFonts w:ascii="仿宋" w:eastAsia="仿宋" w:hAnsi="仿宋" w:cs="仿宋"/>
                <w:b/>
                <w:sz w:val="30"/>
                <w:szCs w:val="30"/>
              </w:rPr>
            </w:pPr>
          </w:p>
        </w:tc>
        <w:tc>
          <w:tcPr>
            <w:tcW w:w="1983"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所属部门</w:t>
            </w:r>
          </w:p>
        </w:tc>
        <w:tc>
          <w:tcPr>
            <w:tcW w:w="900" w:type="dxa"/>
            <w:gridSpan w:val="2"/>
            <w:vAlign w:val="center"/>
          </w:tcPr>
          <w:p w:rsidR="009273BE" w:rsidRPr="002D3E33" w:rsidRDefault="009273BE" w:rsidP="00AC34FE">
            <w:pPr>
              <w:spacing w:line="600" w:lineRule="exact"/>
              <w:jc w:val="center"/>
              <w:rPr>
                <w:rFonts w:ascii="仿宋" w:eastAsia="仿宋" w:hAnsi="仿宋" w:cs="仿宋"/>
                <w:b/>
                <w:sz w:val="30"/>
                <w:szCs w:val="30"/>
              </w:rPr>
            </w:pPr>
          </w:p>
        </w:tc>
        <w:tc>
          <w:tcPr>
            <w:tcW w:w="1800" w:type="dxa"/>
            <w:gridSpan w:val="3"/>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联系电话</w:t>
            </w:r>
          </w:p>
        </w:tc>
        <w:tc>
          <w:tcPr>
            <w:tcW w:w="1077" w:type="dxa"/>
            <w:vAlign w:val="center"/>
          </w:tcPr>
          <w:p w:rsidR="009273BE" w:rsidRPr="002D3E33" w:rsidRDefault="009273BE" w:rsidP="00AC34FE">
            <w:pPr>
              <w:spacing w:line="600" w:lineRule="exact"/>
              <w:jc w:val="center"/>
              <w:rPr>
                <w:rFonts w:ascii="仿宋" w:eastAsia="仿宋" w:hAnsi="仿宋" w:cs="仿宋"/>
                <w:b/>
                <w:sz w:val="30"/>
                <w:szCs w:val="30"/>
              </w:rPr>
            </w:pPr>
          </w:p>
        </w:tc>
      </w:tr>
      <w:tr w:rsidR="009273BE" w:rsidRPr="00E742F2" w:rsidTr="00607499">
        <w:trPr>
          <w:cantSplit/>
        </w:trPr>
        <w:tc>
          <w:tcPr>
            <w:tcW w:w="8700" w:type="dxa"/>
            <w:gridSpan w:val="1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一、企业经营效益</w:t>
            </w:r>
          </w:p>
        </w:tc>
      </w:tr>
      <w:tr w:rsidR="009273BE" w:rsidRPr="00E742F2" w:rsidTr="00607499">
        <w:trPr>
          <w:cantSplit/>
        </w:trPr>
        <w:tc>
          <w:tcPr>
            <w:tcW w:w="959" w:type="dxa"/>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序号</w:t>
            </w:r>
            <w:bookmarkStart w:id="0" w:name="_GoBack"/>
            <w:bookmarkEnd w:id="0"/>
          </w:p>
        </w:tc>
        <w:tc>
          <w:tcPr>
            <w:tcW w:w="1975"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名  称</w:t>
            </w:r>
          </w:p>
        </w:tc>
        <w:tc>
          <w:tcPr>
            <w:tcW w:w="1266"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201</w:t>
            </w:r>
            <w:r w:rsidR="000D032C">
              <w:rPr>
                <w:rFonts w:ascii="仿宋" w:eastAsia="仿宋" w:hAnsi="仿宋" w:cs="仿宋" w:hint="eastAsia"/>
                <w:b/>
                <w:sz w:val="30"/>
                <w:szCs w:val="30"/>
              </w:rPr>
              <w:t>6</w:t>
            </w:r>
            <w:r w:rsidRPr="002D3E33">
              <w:rPr>
                <w:rFonts w:ascii="仿宋" w:eastAsia="仿宋" w:hAnsi="仿宋" w:cs="仿宋" w:hint="eastAsia"/>
                <w:b/>
                <w:sz w:val="30"/>
                <w:szCs w:val="30"/>
              </w:rPr>
              <w:t>年</w:t>
            </w:r>
          </w:p>
        </w:tc>
        <w:tc>
          <w:tcPr>
            <w:tcW w:w="924"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单位</w:t>
            </w:r>
          </w:p>
        </w:tc>
        <w:tc>
          <w:tcPr>
            <w:tcW w:w="1254"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201</w:t>
            </w:r>
            <w:r w:rsidR="000D032C">
              <w:rPr>
                <w:rFonts w:ascii="仿宋" w:eastAsia="仿宋" w:hAnsi="仿宋" w:cs="仿宋" w:hint="eastAsia"/>
                <w:b/>
                <w:sz w:val="30"/>
                <w:szCs w:val="30"/>
              </w:rPr>
              <w:t>7</w:t>
            </w:r>
            <w:r w:rsidRPr="002D3E33">
              <w:rPr>
                <w:rFonts w:ascii="仿宋" w:eastAsia="仿宋" w:hAnsi="仿宋" w:cs="仿宋" w:hint="eastAsia"/>
                <w:b/>
                <w:sz w:val="30"/>
                <w:szCs w:val="30"/>
              </w:rPr>
              <w:t>年</w:t>
            </w:r>
          </w:p>
        </w:tc>
        <w:tc>
          <w:tcPr>
            <w:tcW w:w="900" w:type="dxa"/>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单位</w:t>
            </w:r>
          </w:p>
        </w:tc>
        <w:tc>
          <w:tcPr>
            <w:tcW w:w="1422"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备注</w:t>
            </w:r>
          </w:p>
        </w:tc>
      </w:tr>
      <w:tr w:rsidR="009273BE" w:rsidRPr="00E742F2" w:rsidTr="00607499">
        <w:trPr>
          <w:cantSplit/>
        </w:trPr>
        <w:tc>
          <w:tcPr>
            <w:tcW w:w="959" w:type="dxa"/>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1</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（1）</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（2）</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w:t>
            </w:r>
            <w:r w:rsidR="005958F1" w:rsidRPr="002D3E33">
              <w:rPr>
                <w:rFonts w:ascii="仿宋" w:eastAsia="仿宋" w:hAnsi="仿宋" w:cs="仿宋" w:hint="eastAsia"/>
                <w:b/>
                <w:sz w:val="30"/>
                <w:szCs w:val="30"/>
              </w:rPr>
              <w:t>3</w:t>
            </w:r>
            <w:r w:rsidRPr="002D3E33">
              <w:rPr>
                <w:rFonts w:ascii="仿宋" w:eastAsia="仿宋" w:hAnsi="仿宋" w:cs="仿宋" w:hint="eastAsia"/>
                <w:b/>
                <w:sz w:val="30"/>
                <w:szCs w:val="30"/>
              </w:rPr>
              <w:t>）</w:t>
            </w:r>
          </w:p>
        </w:tc>
        <w:tc>
          <w:tcPr>
            <w:tcW w:w="1975" w:type="dxa"/>
            <w:gridSpan w:val="2"/>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经营规模</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企业总收入</w:t>
            </w:r>
          </w:p>
          <w:p w:rsidR="009273BE" w:rsidRPr="00AC34FE" w:rsidRDefault="009273BE" w:rsidP="00AC34FE">
            <w:pPr>
              <w:spacing w:line="600" w:lineRule="exact"/>
              <w:jc w:val="center"/>
              <w:rPr>
                <w:rFonts w:ascii="仿宋" w:eastAsia="仿宋" w:hAnsi="仿宋" w:cs="仿宋"/>
                <w:b/>
                <w:spacing w:val="-20"/>
                <w:sz w:val="30"/>
                <w:szCs w:val="30"/>
              </w:rPr>
            </w:pPr>
            <w:r w:rsidRPr="00AC34FE">
              <w:rPr>
                <w:rFonts w:ascii="仿宋" w:eastAsia="仿宋" w:hAnsi="仿宋" w:cs="仿宋" w:hint="eastAsia"/>
                <w:b/>
                <w:spacing w:val="-20"/>
                <w:sz w:val="30"/>
                <w:szCs w:val="30"/>
              </w:rPr>
              <w:t>建筑业总产值</w:t>
            </w:r>
          </w:p>
          <w:p w:rsidR="009273BE" w:rsidRPr="002D3E33" w:rsidRDefault="009273BE" w:rsidP="00AC34FE">
            <w:pPr>
              <w:spacing w:line="600" w:lineRule="exact"/>
              <w:jc w:val="center"/>
              <w:rPr>
                <w:rFonts w:ascii="仿宋" w:eastAsia="仿宋" w:hAnsi="仿宋" w:cs="仿宋"/>
                <w:b/>
                <w:sz w:val="30"/>
                <w:szCs w:val="30"/>
              </w:rPr>
            </w:pPr>
            <w:r w:rsidRPr="00AC34FE">
              <w:rPr>
                <w:rFonts w:ascii="仿宋" w:eastAsia="仿宋" w:hAnsi="仿宋" w:cs="仿宋" w:hint="eastAsia"/>
                <w:b/>
                <w:spacing w:val="-20"/>
                <w:sz w:val="30"/>
                <w:szCs w:val="30"/>
              </w:rPr>
              <w:t>境外完成产值</w:t>
            </w:r>
          </w:p>
        </w:tc>
        <w:tc>
          <w:tcPr>
            <w:tcW w:w="1266" w:type="dxa"/>
            <w:gridSpan w:val="2"/>
            <w:vAlign w:val="center"/>
          </w:tcPr>
          <w:p w:rsidR="009273BE" w:rsidRPr="002D3E33" w:rsidRDefault="009273BE" w:rsidP="00AC34FE">
            <w:pPr>
              <w:spacing w:line="600" w:lineRule="exact"/>
              <w:jc w:val="center"/>
              <w:rPr>
                <w:rFonts w:ascii="仿宋" w:eastAsia="仿宋" w:hAnsi="仿宋" w:cs="仿宋"/>
                <w:b/>
                <w:sz w:val="30"/>
                <w:szCs w:val="30"/>
              </w:rPr>
            </w:pPr>
          </w:p>
        </w:tc>
        <w:tc>
          <w:tcPr>
            <w:tcW w:w="924" w:type="dxa"/>
            <w:gridSpan w:val="2"/>
            <w:vAlign w:val="center"/>
          </w:tcPr>
          <w:p w:rsidR="009273BE" w:rsidRPr="002D3E33" w:rsidRDefault="009273BE" w:rsidP="00AC34FE">
            <w:pPr>
              <w:spacing w:line="600" w:lineRule="exact"/>
              <w:jc w:val="center"/>
              <w:rPr>
                <w:rFonts w:ascii="仿宋" w:eastAsia="仿宋" w:hAnsi="仿宋" w:cs="仿宋"/>
                <w:b/>
                <w:sz w:val="30"/>
                <w:szCs w:val="30"/>
              </w:rPr>
            </w:pP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254" w:type="dxa"/>
            <w:gridSpan w:val="2"/>
            <w:vAlign w:val="center"/>
          </w:tcPr>
          <w:p w:rsidR="009273BE" w:rsidRPr="002D3E33" w:rsidRDefault="009273BE" w:rsidP="00AC34FE">
            <w:pPr>
              <w:spacing w:line="600" w:lineRule="exact"/>
              <w:jc w:val="center"/>
              <w:rPr>
                <w:rFonts w:ascii="仿宋" w:eastAsia="仿宋" w:hAnsi="仿宋" w:cs="仿宋"/>
                <w:b/>
                <w:sz w:val="30"/>
                <w:szCs w:val="30"/>
              </w:rPr>
            </w:pPr>
          </w:p>
        </w:tc>
        <w:tc>
          <w:tcPr>
            <w:tcW w:w="900" w:type="dxa"/>
            <w:vAlign w:val="center"/>
          </w:tcPr>
          <w:p w:rsidR="009273BE" w:rsidRPr="002D3E33" w:rsidRDefault="009273BE" w:rsidP="00AC34FE">
            <w:pPr>
              <w:spacing w:line="600" w:lineRule="exact"/>
              <w:jc w:val="center"/>
              <w:rPr>
                <w:rFonts w:ascii="仿宋" w:eastAsia="仿宋" w:hAnsi="仿宋" w:cs="仿宋"/>
                <w:b/>
                <w:sz w:val="30"/>
                <w:szCs w:val="30"/>
              </w:rPr>
            </w:pP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422" w:type="dxa"/>
            <w:gridSpan w:val="2"/>
            <w:vAlign w:val="center"/>
          </w:tcPr>
          <w:p w:rsidR="009273BE" w:rsidRPr="002D3E33" w:rsidRDefault="009273BE" w:rsidP="00AC34FE">
            <w:pPr>
              <w:spacing w:line="600" w:lineRule="exact"/>
              <w:jc w:val="center"/>
              <w:rPr>
                <w:rFonts w:ascii="仿宋" w:eastAsia="仿宋" w:hAnsi="仿宋" w:cs="仿宋"/>
                <w:b/>
                <w:sz w:val="30"/>
                <w:szCs w:val="30"/>
              </w:rPr>
            </w:pPr>
          </w:p>
        </w:tc>
      </w:tr>
      <w:tr w:rsidR="009273BE" w:rsidRPr="00E742F2" w:rsidTr="00607499">
        <w:trPr>
          <w:cantSplit/>
        </w:trPr>
        <w:tc>
          <w:tcPr>
            <w:tcW w:w="959"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2</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（1）</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资产规模</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总资产</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净资产</w:t>
            </w: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tc>
      </w:tr>
      <w:tr w:rsidR="009273BE" w:rsidRPr="00E742F2" w:rsidTr="00607499">
        <w:trPr>
          <w:cantSplit/>
        </w:trPr>
        <w:tc>
          <w:tcPr>
            <w:tcW w:w="959"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3</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（1）</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（2）</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（3）</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盈利能力</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利润总额</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净利润</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产值利润率</w:t>
            </w: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tc>
      </w:tr>
      <w:tr w:rsidR="009273BE" w:rsidRPr="00E742F2" w:rsidTr="00607499">
        <w:trPr>
          <w:cantSplit/>
        </w:trPr>
        <w:tc>
          <w:tcPr>
            <w:tcW w:w="959"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4</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（1）</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上缴税金</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上缴营业税</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上缴所得税</w:t>
            </w: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AC34FE">
            <w:pPr>
              <w:spacing w:line="6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AC34FE">
            <w:pPr>
              <w:spacing w:line="600" w:lineRule="exact"/>
              <w:jc w:val="center"/>
              <w:rPr>
                <w:rFonts w:ascii="仿宋" w:eastAsia="仿宋" w:hAnsi="仿宋" w:cs="仿宋"/>
                <w:b/>
                <w:sz w:val="30"/>
                <w:szCs w:val="30"/>
              </w:rPr>
            </w:pPr>
          </w:p>
        </w:tc>
      </w:tr>
      <w:tr w:rsidR="009273BE" w:rsidRPr="00E742F2" w:rsidTr="00607499">
        <w:trPr>
          <w:cantSplit/>
        </w:trPr>
        <w:tc>
          <w:tcPr>
            <w:tcW w:w="8700" w:type="dxa"/>
            <w:gridSpan w:val="12"/>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二、企业管理成效</w:t>
            </w:r>
          </w:p>
        </w:tc>
      </w:tr>
      <w:tr w:rsidR="009273BE" w:rsidRPr="00E742F2" w:rsidTr="00607499">
        <w:trPr>
          <w:cantSplit/>
        </w:trPr>
        <w:tc>
          <w:tcPr>
            <w:tcW w:w="959"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序号</w:t>
            </w:r>
          </w:p>
        </w:tc>
        <w:tc>
          <w:tcPr>
            <w:tcW w:w="1981" w:type="dxa"/>
            <w:gridSpan w:val="3"/>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名    称</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内        容</w:t>
            </w:r>
          </w:p>
        </w:tc>
      </w:tr>
      <w:tr w:rsidR="009273BE" w:rsidRPr="00E742F2" w:rsidTr="00607499">
        <w:trPr>
          <w:cantSplit/>
        </w:trPr>
        <w:tc>
          <w:tcPr>
            <w:tcW w:w="959"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lastRenderedPageBreak/>
              <w:t>5</w:t>
            </w:r>
          </w:p>
        </w:tc>
        <w:tc>
          <w:tcPr>
            <w:tcW w:w="1981" w:type="dxa"/>
            <w:gridSpan w:val="3"/>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员工构成</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rPr>
                <w:rFonts w:ascii="仿宋" w:eastAsia="仿宋" w:hAnsi="仿宋" w:cs="仿宋"/>
                <w:b/>
                <w:sz w:val="28"/>
                <w:szCs w:val="28"/>
              </w:rPr>
            </w:pPr>
            <w:r w:rsidRPr="003E0333">
              <w:rPr>
                <w:rFonts w:ascii="仿宋" w:eastAsia="仿宋" w:hAnsi="仿宋" w:cs="仿宋" w:hint="eastAsia"/>
                <w:b/>
                <w:sz w:val="28"/>
                <w:szCs w:val="28"/>
              </w:rPr>
              <w:t>（1）一级建造师   人（2）二级建造师   人</w:t>
            </w:r>
          </w:p>
          <w:p w:rsidR="009273BE" w:rsidRPr="003E0333" w:rsidRDefault="009273BE" w:rsidP="005C0574">
            <w:pPr>
              <w:spacing w:line="400" w:lineRule="exact"/>
              <w:rPr>
                <w:rFonts w:ascii="仿宋" w:eastAsia="仿宋" w:hAnsi="仿宋" w:cs="仿宋"/>
                <w:b/>
                <w:sz w:val="28"/>
                <w:szCs w:val="28"/>
              </w:rPr>
            </w:pPr>
            <w:r w:rsidRPr="003E0333">
              <w:rPr>
                <w:rFonts w:ascii="仿宋" w:eastAsia="仿宋" w:hAnsi="仿宋" w:cs="仿宋" w:hint="eastAsia"/>
                <w:b/>
                <w:sz w:val="28"/>
                <w:szCs w:val="28"/>
              </w:rPr>
              <w:t>（3）高级职称   人  （4）中级职称     人</w:t>
            </w:r>
          </w:p>
        </w:tc>
      </w:tr>
      <w:tr w:rsidR="009273BE" w:rsidRPr="00E742F2" w:rsidTr="00607499">
        <w:trPr>
          <w:cantSplit/>
          <w:trHeight w:val="4039"/>
        </w:trPr>
        <w:tc>
          <w:tcPr>
            <w:tcW w:w="959"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r w:rsidRPr="003E0333">
              <w:rPr>
                <w:rFonts w:ascii="仿宋" w:eastAsia="仿宋" w:hAnsi="仿宋" w:cs="仿宋" w:hint="eastAsia"/>
                <w:b/>
                <w:sz w:val="28"/>
                <w:szCs w:val="28"/>
              </w:rPr>
              <w:t>6</w:t>
            </w:r>
          </w:p>
        </w:tc>
        <w:tc>
          <w:tcPr>
            <w:tcW w:w="1981" w:type="dxa"/>
            <w:gridSpan w:val="3"/>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rPr>
                <w:rFonts w:ascii="仿宋" w:eastAsia="仿宋" w:hAnsi="仿宋" w:cs="仿宋"/>
                <w:b/>
                <w:sz w:val="28"/>
                <w:szCs w:val="28"/>
              </w:rPr>
            </w:pPr>
            <w:r w:rsidRPr="003E0333">
              <w:rPr>
                <w:rFonts w:ascii="仿宋" w:eastAsia="仿宋" w:hAnsi="仿宋" w:cs="仿宋" w:hint="eastAsia"/>
                <w:b/>
                <w:sz w:val="28"/>
                <w:szCs w:val="28"/>
              </w:rPr>
              <w:t>科技进步（近2年）指：（1）国家、省市级科技进步奖、发明专利；（2）省级、市级工法；（3）省级、市级建筑业新技术应用示范工程；（4）绿色施工示范工程</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p>
        </w:tc>
      </w:tr>
      <w:tr w:rsidR="009273BE" w:rsidRPr="00E742F2" w:rsidTr="00607499">
        <w:trPr>
          <w:cantSplit/>
          <w:trHeight w:val="3844"/>
        </w:trPr>
        <w:tc>
          <w:tcPr>
            <w:tcW w:w="959"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r w:rsidRPr="003E0333">
              <w:rPr>
                <w:rFonts w:ascii="仿宋" w:eastAsia="仿宋" w:hAnsi="仿宋" w:cs="仿宋" w:hint="eastAsia"/>
                <w:b/>
                <w:sz w:val="28"/>
                <w:szCs w:val="28"/>
              </w:rPr>
              <w:t>7</w:t>
            </w:r>
          </w:p>
        </w:tc>
        <w:tc>
          <w:tcPr>
            <w:tcW w:w="1981" w:type="dxa"/>
            <w:gridSpan w:val="3"/>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rPr>
                <w:rFonts w:ascii="仿宋" w:eastAsia="仿宋" w:hAnsi="仿宋" w:cs="仿宋"/>
                <w:b/>
                <w:sz w:val="28"/>
                <w:szCs w:val="28"/>
              </w:rPr>
            </w:pPr>
            <w:r w:rsidRPr="003E0333">
              <w:rPr>
                <w:rFonts w:ascii="仿宋" w:eastAsia="仿宋" w:hAnsi="仿宋" w:cs="仿宋" w:hint="eastAsia"/>
                <w:b/>
                <w:sz w:val="28"/>
                <w:szCs w:val="28"/>
              </w:rPr>
              <w:t>管理水平（近2年）指：（1）鲁班奖、国家优质工程；（2）省部级优质工程（省扬子杯）：（3）市金山杯；（4）国家、省级、市级文明工地；（5）国家、省级、市级QC小组质量奖</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p>
        </w:tc>
      </w:tr>
      <w:tr w:rsidR="009273BE" w:rsidRPr="00E742F2" w:rsidTr="00607499">
        <w:trPr>
          <w:cantSplit/>
          <w:trHeight w:val="2434"/>
        </w:trPr>
        <w:tc>
          <w:tcPr>
            <w:tcW w:w="959"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r w:rsidRPr="003E0333">
              <w:rPr>
                <w:rFonts w:ascii="仿宋" w:eastAsia="仿宋" w:hAnsi="仿宋" w:cs="仿宋" w:hint="eastAsia"/>
                <w:b/>
                <w:sz w:val="28"/>
                <w:szCs w:val="28"/>
              </w:rPr>
              <w:t>8</w:t>
            </w:r>
          </w:p>
        </w:tc>
        <w:tc>
          <w:tcPr>
            <w:tcW w:w="1981" w:type="dxa"/>
            <w:gridSpan w:val="3"/>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r w:rsidRPr="003E0333">
              <w:rPr>
                <w:rFonts w:ascii="仿宋" w:eastAsia="仿宋" w:hAnsi="仿宋" w:cs="仿宋" w:hint="eastAsia"/>
                <w:b/>
                <w:sz w:val="28"/>
                <w:szCs w:val="28"/>
              </w:rPr>
              <w:t>精神文明（近2年）指：（1）国家、省级、市级精神文明建设奖；（2）“五一”劳动集体奖；（3）社会责任有关奖项</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p>
        </w:tc>
      </w:tr>
      <w:tr w:rsidR="009273BE" w:rsidRPr="00E742F2" w:rsidTr="00607499">
        <w:trPr>
          <w:cantSplit/>
          <w:trHeight w:val="3337"/>
        </w:trPr>
        <w:tc>
          <w:tcPr>
            <w:tcW w:w="959"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lastRenderedPageBreak/>
              <w:t>申</w:t>
            </w: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报</w:t>
            </w: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企</w:t>
            </w: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业</w:t>
            </w: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意</w:t>
            </w: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见</w:t>
            </w:r>
          </w:p>
        </w:tc>
        <w:tc>
          <w:tcPr>
            <w:tcW w:w="7741" w:type="dxa"/>
            <w:gridSpan w:val="11"/>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企业法人签字：                 （</w:t>
            </w:r>
            <w:r w:rsidR="00AD3308">
              <w:rPr>
                <w:rFonts w:ascii="仿宋" w:eastAsia="仿宋" w:hAnsi="仿宋" w:cs="仿宋" w:hint="eastAsia"/>
                <w:b/>
                <w:sz w:val="28"/>
                <w:szCs w:val="28"/>
              </w:rPr>
              <w:t>盖</w:t>
            </w:r>
            <w:r w:rsidRPr="003E0333">
              <w:rPr>
                <w:rFonts w:ascii="仿宋" w:eastAsia="仿宋" w:hAnsi="仿宋" w:cs="仿宋" w:hint="eastAsia"/>
                <w:b/>
                <w:sz w:val="28"/>
                <w:szCs w:val="28"/>
              </w:rPr>
              <w:t>章）</w:t>
            </w:r>
          </w:p>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r w:rsidR="009273BE" w:rsidRPr="00E742F2" w:rsidTr="00607499">
        <w:tc>
          <w:tcPr>
            <w:tcW w:w="8700" w:type="dxa"/>
            <w:gridSpan w:val="12"/>
          </w:tcPr>
          <w:p w:rsidR="009273BE" w:rsidRPr="003E0333" w:rsidRDefault="009273BE" w:rsidP="005C0574">
            <w:pPr>
              <w:spacing w:line="560" w:lineRule="exact"/>
              <w:jc w:val="center"/>
              <w:rPr>
                <w:rFonts w:ascii="仿宋" w:eastAsia="仿宋" w:hAnsi="仿宋" w:cs="仿宋"/>
                <w:b/>
                <w:bCs/>
                <w:sz w:val="28"/>
                <w:szCs w:val="28"/>
              </w:rPr>
            </w:pPr>
            <w:r w:rsidRPr="003E0333">
              <w:rPr>
                <w:rFonts w:ascii="仿宋" w:eastAsia="仿宋" w:hAnsi="仿宋" w:cs="仿宋" w:hint="eastAsia"/>
                <w:b/>
                <w:bCs/>
                <w:sz w:val="28"/>
                <w:szCs w:val="28"/>
              </w:rPr>
              <w:t>企业主管部门，辖市、区住建局或建筑行业协会推荐意见</w:t>
            </w:r>
          </w:p>
        </w:tc>
      </w:tr>
      <w:tr w:rsidR="009273BE" w:rsidRPr="00E742F2" w:rsidTr="00607499">
        <w:tc>
          <w:tcPr>
            <w:tcW w:w="8700" w:type="dxa"/>
            <w:gridSpan w:val="12"/>
            <w:tcBorders>
              <w:bottom w:val="single" w:sz="4" w:space="0" w:color="auto"/>
            </w:tcBorders>
          </w:tcPr>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jc w:val="right"/>
              <w:rPr>
                <w:rFonts w:ascii="仿宋" w:eastAsia="仿宋" w:hAnsi="仿宋" w:cs="仿宋"/>
                <w:b/>
                <w:sz w:val="28"/>
                <w:szCs w:val="28"/>
              </w:rPr>
            </w:pPr>
            <w:r w:rsidRPr="003E0333">
              <w:rPr>
                <w:rFonts w:ascii="仿宋" w:eastAsia="仿宋" w:hAnsi="仿宋" w:cs="仿宋" w:hint="eastAsia"/>
                <w:b/>
                <w:sz w:val="28"/>
                <w:szCs w:val="28"/>
              </w:rPr>
              <w:t xml:space="preserve">                             </w:t>
            </w:r>
          </w:p>
          <w:p w:rsidR="009273BE" w:rsidRPr="003E0333" w:rsidRDefault="009273BE" w:rsidP="00AD3308">
            <w:pPr>
              <w:spacing w:line="560" w:lineRule="exact"/>
              <w:ind w:right="595"/>
              <w:jc w:val="right"/>
              <w:rPr>
                <w:rFonts w:ascii="仿宋" w:eastAsia="仿宋" w:hAnsi="仿宋" w:cs="仿宋"/>
                <w:b/>
                <w:sz w:val="28"/>
                <w:szCs w:val="28"/>
              </w:rPr>
            </w:pPr>
            <w:r w:rsidRPr="003E0333">
              <w:rPr>
                <w:rFonts w:ascii="仿宋" w:eastAsia="仿宋" w:hAnsi="仿宋" w:cs="仿宋" w:hint="eastAsia"/>
                <w:b/>
                <w:sz w:val="28"/>
                <w:szCs w:val="28"/>
              </w:rPr>
              <w:t xml:space="preserve"> （盖章）</w:t>
            </w:r>
          </w:p>
          <w:p w:rsidR="009273BE" w:rsidRPr="003E0333" w:rsidRDefault="009273BE" w:rsidP="00607499">
            <w:pPr>
              <w:spacing w:line="560" w:lineRule="exact"/>
              <w:ind w:firstLineChars="400" w:firstLine="1121"/>
              <w:jc w:val="right"/>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r w:rsidR="009273BE" w:rsidRPr="00E742F2" w:rsidTr="00607499">
        <w:tc>
          <w:tcPr>
            <w:tcW w:w="8700" w:type="dxa"/>
            <w:gridSpan w:val="12"/>
          </w:tcPr>
          <w:p w:rsidR="009273BE" w:rsidRPr="003E0333" w:rsidRDefault="009273BE" w:rsidP="005C0574">
            <w:pPr>
              <w:spacing w:line="560" w:lineRule="exact"/>
              <w:jc w:val="center"/>
              <w:rPr>
                <w:rFonts w:ascii="仿宋" w:eastAsia="仿宋" w:hAnsi="仿宋" w:cs="仿宋"/>
                <w:b/>
                <w:bCs/>
                <w:sz w:val="28"/>
                <w:szCs w:val="28"/>
              </w:rPr>
            </w:pPr>
            <w:r w:rsidRPr="003E0333">
              <w:rPr>
                <w:rFonts w:ascii="仿宋" w:eastAsia="仿宋" w:hAnsi="仿宋" w:cs="仿宋" w:hint="eastAsia"/>
                <w:b/>
                <w:bCs/>
                <w:sz w:val="28"/>
                <w:szCs w:val="28"/>
              </w:rPr>
              <w:t>镇江市建筑业最佳企业（优秀企业）奖评审委员会意见</w:t>
            </w:r>
          </w:p>
        </w:tc>
      </w:tr>
      <w:tr w:rsidR="009273BE" w:rsidRPr="00E742F2" w:rsidTr="00607499">
        <w:tc>
          <w:tcPr>
            <w:tcW w:w="8700" w:type="dxa"/>
            <w:gridSpan w:val="12"/>
          </w:tcPr>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jc w:val="right"/>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r w:rsidR="009273BE" w:rsidRPr="00E742F2" w:rsidTr="00607499">
        <w:tc>
          <w:tcPr>
            <w:tcW w:w="8700" w:type="dxa"/>
            <w:gridSpan w:val="12"/>
          </w:tcPr>
          <w:p w:rsidR="009273BE" w:rsidRPr="003E0333" w:rsidRDefault="009273BE" w:rsidP="005C0574">
            <w:pPr>
              <w:spacing w:line="560" w:lineRule="exact"/>
              <w:jc w:val="center"/>
              <w:rPr>
                <w:rFonts w:ascii="仿宋" w:eastAsia="仿宋" w:hAnsi="仿宋" w:cs="仿宋"/>
                <w:b/>
                <w:bCs/>
                <w:sz w:val="28"/>
                <w:szCs w:val="28"/>
              </w:rPr>
            </w:pPr>
            <w:r w:rsidRPr="003E0333">
              <w:rPr>
                <w:rFonts w:ascii="仿宋" w:eastAsia="仿宋" w:hAnsi="仿宋" w:cs="仿宋" w:hint="eastAsia"/>
                <w:b/>
                <w:bCs/>
                <w:sz w:val="28"/>
                <w:szCs w:val="28"/>
              </w:rPr>
              <w:t>镇江市住建局、镇江建筑行业协会意见</w:t>
            </w:r>
          </w:p>
        </w:tc>
      </w:tr>
      <w:tr w:rsidR="009273BE" w:rsidRPr="00E742F2" w:rsidTr="00607499">
        <w:trPr>
          <w:trHeight w:val="2638"/>
        </w:trPr>
        <w:tc>
          <w:tcPr>
            <w:tcW w:w="8700" w:type="dxa"/>
            <w:gridSpan w:val="12"/>
          </w:tcPr>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jc w:val="right"/>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bl>
    <w:p w:rsidR="009273BE" w:rsidRPr="00E362F8" w:rsidRDefault="009273BE" w:rsidP="00607499">
      <w:pPr>
        <w:spacing w:beforeLines="50" w:before="156" w:after="120" w:line="360" w:lineRule="exact"/>
        <w:ind w:leftChars="170" w:left="357"/>
        <w:rPr>
          <w:rFonts w:ascii="仿宋" w:eastAsia="仿宋" w:hAnsi="仿宋" w:cs="仿宋"/>
          <w:b/>
          <w:sz w:val="30"/>
          <w:szCs w:val="30"/>
        </w:rPr>
      </w:pPr>
      <w:r w:rsidRPr="00E362F8">
        <w:rPr>
          <w:rFonts w:ascii="仿宋" w:eastAsia="仿宋" w:hAnsi="仿宋" w:cs="仿宋" w:hint="eastAsia"/>
          <w:b/>
          <w:sz w:val="30"/>
          <w:szCs w:val="30"/>
        </w:rPr>
        <w:lastRenderedPageBreak/>
        <w:t>指标解释及相关说明:</w:t>
      </w:r>
    </w:p>
    <w:p w:rsidR="009273BE" w:rsidRPr="00E362F8" w:rsidRDefault="00E227DA" w:rsidP="00607499">
      <w:pPr>
        <w:tabs>
          <w:tab w:val="left" w:pos="567"/>
        </w:tabs>
        <w:spacing w:line="360" w:lineRule="exact"/>
        <w:ind w:firstLineChars="198" w:firstLine="594"/>
        <w:rPr>
          <w:rFonts w:ascii="仿宋" w:eastAsia="仿宋" w:hAnsi="仿宋" w:cs="仿宋"/>
          <w:b/>
          <w:sz w:val="30"/>
          <w:szCs w:val="30"/>
        </w:rPr>
      </w:pPr>
      <w:r>
        <w:rPr>
          <w:rFonts w:ascii="仿宋" w:eastAsia="仿宋" w:hAnsi="仿宋" w:cs="仿宋" w:hint="eastAsia"/>
          <w:b/>
          <w:sz w:val="30"/>
          <w:szCs w:val="30"/>
        </w:rPr>
        <w:t>1、</w:t>
      </w:r>
      <w:r w:rsidR="009273BE" w:rsidRPr="00E362F8">
        <w:rPr>
          <w:rFonts w:ascii="仿宋" w:eastAsia="仿宋" w:hAnsi="仿宋" w:cs="仿宋" w:hint="eastAsia"/>
          <w:b/>
          <w:sz w:val="30"/>
          <w:szCs w:val="30"/>
        </w:rPr>
        <w:t>企业总收入</w:t>
      </w:r>
    </w:p>
    <w:p w:rsidR="009273BE" w:rsidRPr="00E362F8" w:rsidRDefault="009273BE" w:rsidP="00E227DA">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企业总收入是指企业生产经营活动中通过销售商品、产品或提供劳务等取得的收入。包括工程结算收入、产品销售收入、劳务作业收入、材料销售收入、对外承包工程收入、其他销售收入、多种经营收入、其他业务收入等。企业总收入分为主营业务（工程结算）收入和其他业务收入。</w:t>
      </w:r>
    </w:p>
    <w:p w:rsidR="009273BE" w:rsidRPr="00E362F8" w:rsidRDefault="009273BE" w:rsidP="00607499">
      <w:pPr>
        <w:tabs>
          <w:tab w:val="left" w:pos="567"/>
        </w:tabs>
        <w:spacing w:line="360" w:lineRule="exact"/>
        <w:ind w:firstLineChars="198" w:firstLine="594"/>
        <w:rPr>
          <w:rFonts w:ascii="仿宋" w:eastAsia="仿宋" w:hAnsi="仿宋" w:cs="仿宋"/>
          <w:b/>
          <w:sz w:val="30"/>
          <w:szCs w:val="30"/>
        </w:rPr>
      </w:pPr>
      <w:r w:rsidRPr="00E362F8">
        <w:rPr>
          <w:rFonts w:ascii="仿宋" w:eastAsia="仿宋" w:hAnsi="仿宋" w:cs="仿宋" w:hint="eastAsia"/>
          <w:b/>
          <w:sz w:val="30"/>
          <w:szCs w:val="30"/>
        </w:rPr>
        <w:t>2、建筑业总产值</w:t>
      </w:r>
    </w:p>
    <w:p w:rsidR="009273BE" w:rsidRPr="00E362F8" w:rsidRDefault="009273BE" w:rsidP="00815C75">
      <w:pPr>
        <w:tabs>
          <w:tab w:val="left" w:pos="567"/>
        </w:tabs>
        <w:spacing w:line="360" w:lineRule="exact"/>
        <w:ind w:firstLineChars="200" w:firstLine="600"/>
        <w:rPr>
          <w:rFonts w:ascii="仿宋" w:eastAsia="仿宋" w:hAnsi="仿宋" w:cs="仿宋"/>
          <w:kern w:val="0"/>
          <w:sz w:val="30"/>
          <w:szCs w:val="30"/>
        </w:rPr>
      </w:pP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是以货币表现的建筑业企业在一定时期内生产的建筑业产品和服务的总和。包括建筑工程产值、安装工程产值和其他产值三个部分内容。</w:t>
      </w:r>
      <w:r w:rsidRPr="00E362F8">
        <w:rPr>
          <w:rFonts w:ascii="仿宋" w:eastAsia="仿宋" w:hAnsi="仿宋" w:cs="仿宋" w:hint="eastAsia"/>
          <w:kern w:val="0"/>
          <w:sz w:val="30"/>
          <w:szCs w:val="30"/>
        </w:rPr>
        <w:t xml:space="preserve"> </w:t>
      </w:r>
    </w:p>
    <w:p w:rsidR="009273BE" w:rsidRPr="00E227DA" w:rsidRDefault="00E227DA" w:rsidP="00607499">
      <w:pPr>
        <w:tabs>
          <w:tab w:val="left" w:pos="567"/>
        </w:tabs>
        <w:spacing w:line="360" w:lineRule="exact"/>
        <w:ind w:firstLineChars="198" w:firstLine="594"/>
        <w:rPr>
          <w:rFonts w:ascii="仿宋" w:eastAsia="仿宋" w:hAnsi="仿宋" w:cs="仿宋"/>
          <w:b/>
          <w:sz w:val="30"/>
          <w:szCs w:val="30"/>
        </w:rPr>
      </w:pPr>
      <w:r w:rsidRPr="00E227DA">
        <w:rPr>
          <w:rFonts w:ascii="仿宋" w:eastAsia="仿宋" w:hAnsi="仿宋" w:cs="仿宋" w:hint="eastAsia"/>
          <w:b/>
          <w:sz w:val="30"/>
          <w:szCs w:val="30"/>
        </w:rPr>
        <w:t>3、</w:t>
      </w:r>
      <w:r w:rsidR="009273BE" w:rsidRPr="00E227DA">
        <w:rPr>
          <w:rFonts w:ascii="仿宋" w:eastAsia="仿宋" w:hAnsi="仿宋" w:cs="仿宋" w:hint="eastAsia"/>
          <w:b/>
          <w:sz w:val="30"/>
          <w:szCs w:val="30"/>
        </w:rPr>
        <w:t>在境外完成的产值</w:t>
      </w:r>
    </w:p>
    <w:p w:rsidR="009273BE" w:rsidRPr="00E362F8" w:rsidRDefault="009273BE" w:rsidP="00E227DA">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在境外完成的产值是指建筑业企业在境外所完成的建筑业产值</w:t>
      </w:r>
      <w:r w:rsidR="00272B8F">
        <w:rPr>
          <w:rFonts w:ascii="仿宋" w:eastAsia="仿宋" w:hAnsi="仿宋" w:cs="仿宋" w:hint="eastAsia"/>
          <w:sz w:val="30"/>
          <w:szCs w:val="30"/>
        </w:rPr>
        <w:t>（人民币表现形式）</w:t>
      </w:r>
      <w:r w:rsidRPr="00E362F8">
        <w:rPr>
          <w:rFonts w:ascii="仿宋" w:eastAsia="仿宋" w:hAnsi="仿宋" w:cs="仿宋" w:hint="eastAsia"/>
          <w:sz w:val="30"/>
          <w:szCs w:val="30"/>
        </w:rPr>
        <w:t>。</w:t>
      </w:r>
    </w:p>
    <w:p w:rsidR="009273BE" w:rsidRPr="00E362F8" w:rsidRDefault="00E227DA" w:rsidP="00607499">
      <w:pPr>
        <w:tabs>
          <w:tab w:val="left" w:pos="567"/>
          <w:tab w:val="left" w:pos="832"/>
        </w:tabs>
        <w:spacing w:line="360" w:lineRule="exact"/>
        <w:ind w:firstLineChars="198" w:firstLine="594"/>
        <w:rPr>
          <w:rFonts w:ascii="仿宋" w:eastAsia="仿宋" w:hAnsi="仿宋" w:cs="仿宋"/>
          <w:b/>
          <w:sz w:val="30"/>
          <w:szCs w:val="30"/>
        </w:rPr>
      </w:pPr>
      <w:r>
        <w:rPr>
          <w:rFonts w:ascii="仿宋" w:eastAsia="仿宋" w:hAnsi="仿宋" w:cs="仿宋" w:hint="eastAsia"/>
          <w:b/>
          <w:sz w:val="30"/>
          <w:szCs w:val="30"/>
        </w:rPr>
        <w:t>4、</w:t>
      </w:r>
      <w:r w:rsidR="009273BE" w:rsidRPr="00E362F8">
        <w:rPr>
          <w:rFonts w:ascii="仿宋" w:eastAsia="仿宋" w:hAnsi="仿宋" w:cs="仿宋" w:hint="eastAsia"/>
          <w:b/>
          <w:sz w:val="30"/>
          <w:szCs w:val="30"/>
        </w:rPr>
        <w:t>总资产</w:t>
      </w:r>
    </w:p>
    <w:p w:rsidR="009273BE" w:rsidRPr="00E362F8" w:rsidRDefault="009273BE" w:rsidP="00815C7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总资产是指企业拥有或控制的能以货币计量的经济资源，包括各种财产、债权和其他权利。资产按其流动性（即资产的变现能力和支付能力）划分为：流动资产、长期投资、固定资产、无形资产、递延资产和其他资产。根据会计“资产负债表”中“资产总计”项的期末数填列。</w:t>
      </w:r>
    </w:p>
    <w:p w:rsidR="009273BE" w:rsidRPr="00E362F8" w:rsidRDefault="00E227DA" w:rsidP="00607499">
      <w:pPr>
        <w:tabs>
          <w:tab w:val="left" w:pos="567"/>
          <w:tab w:val="left" w:pos="832"/>
        </w:tabs>
        <w:spacing w:line="360" w:lineRule="exact"/>
        <w:ind w:firstLineChars="198" w:firstLine="594"/>
        <w:rPr>
          <w:rFonts w:ascii="仿宋" w:eastAsia="仿宋" w:hAnsi="仿宋" w:cs="仿宋"/>
          <w:b/>
          <w:sz w:val="30"/>
          <w:szCs w:val="30"/>
        </w:rPr>
      </w:pPr>
      <w:r>
        <w:rPr>
          <w:rFonts w:ascii="仿宋" w:eastAsia="仿宋" w:hAnsi="仿宋" w:cs="仿宋" w:hint="eastAsia"/>
          <w:b/>
          <w:sz w:val="30"/>
          <w:szCs w:val="30"/>
        </w:rPr>
        <w:t>5、</w:t>
      </w:r>
      <w:r w:rsidR="009273BE" w:rsidRPr="00E362F8">
        <w:rPr>
          <w:rFonts w:ascii="仿宋" w:eastAsia="仿宋" w:hAnsi="仿宋" w:cs="仿宋" w:hint="eastAsia"/>
          <w:b/>
          <w:sz w:val="30"/>
          <w:szCs w:val="30"/>
        </w:rPr>
        <w:t>净资产</w:t>
      </w:r>
    </w:p>
    <w:p w:rsidR="009273BE" w:rsidRPr="00E362F8" w:rsidRDefault="009273BE" w:rsidP="00815C75">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净资产是属企业所有，并可以自由支配的资产，即所有者权益，在数量上等于企业全部资产减去全部负债后的余额。根据会计“资产负债表”中的“所有者权益合计”项填列。</w:t>
      </w:r>
    </w:p>
    <w:p w:rsidR="009273BE" w:rsidRPr="00E362F8" w:rsidRDefault="005958F1" w:rsidP="00607499">
      <w:pPr>
        <w:tabs>
          <w:tab w:val="left" w:pos="567"/>
        </w:tabs>
        <w:spacing w:line="360" w:lineRule="exact"/>
        <w:ind w:firstLineChars="198" w:firstLine="594"/>
        <w:rPr>
          <w:rFonts w:ascii="仿宋" w:eastAsia="仿宋" w:hAnsi="仿宋" w:cs="仿宋"/>
          <w:b/>
          <w:sz w:val="30"/>
          <w:szCs w:val="30"/>
        </w:rPr>
      </w:pPr>
      <w:r>
        <w:rPr>
          <w:rFonts w:ascii="仿宋" w:eastAsia="仿宋" w:hAnsi="仿宋" w:cs="仿宋" w:hint="eastAsia"/>
          <w:b/>
          <w:sz w:val="30"/>
          <w:szCs w:val="30"/>
        </w:rPr>
        <w:t>6、</w:t>
      </w:r>
      <w:r w:rsidR="009273BE" w:rsidRPr="00E362F8">
        <w:rPr>
          <w:rFonts w:ascii="仿宋" w:eastAsia="仿宋" w:hAnsi="仿宋" w:cs="仿宋" w:hint="eastAsia"/>
          <w:b/>
          <w:sz w:val="30"/>
          <w:szCs w:val="30"/>
        </w:rPr>
        <w:t>利润总额</w:t>
      </w:r>
    </w:p>
    <w:p w:rsidR="009273BE" w:rsidRPr="00E362F8" w:rsidRDefault="009273BE" w:rsidP="00815C75">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利润总额是指企业</w:t>
      </w:r>
      <w:r w:rsidR="00272B8F">
        <w:rPr>
          <w:rFonts w:ascii="仿宋" w:eastAsia="仿宋" w:hAnsi="仿宋" w:cs="仿宋" w:hint="eastAsia"/>
          <w:sz w:val="30"/>
          <w:szCs w:val="30"/>
        </w:rPr>
        <w:t>生产经营过程中各种收入扣除各种消耗后的盈余，反映企业在</w:t>
      </w:r>
      <w:r w:rsidR="00272B8F" w:rsidRPr="00E362F8">
        <w:rPr>
          <w:rFonts w:ascii="仿宋" w:eastAsia="仿宋" w:hAnsi="仿宋" w:cs="仿宋" w:hint="eastAsia"/>
          <w:sz w:val="30"/>
          <w:szCs w:val="30"/>
        </w:rPr>
        <w:t>报告期内</w:t>
      </w:r>
      <w:r w:rsidRPr="00E362F8">
        <w:rPr>
          <w:rFonts w:ascii="仿宋" w:eastAsia="仿宋" w:hAnsi="仿宋" w:cs="仿宋" w:hint="eastAsia"/>
          <w:sz w:val="30"/>
          <w:szCs w:val="30"/>
        </w:rPr>
        <w:t>实现的</w:t>
      </w:r>
      <w:r w:rsidR="00272B8F">
        <w:rPr>
          <w:rFonts w:ascii="仿宋" w:eastAsia="仿宋" w:hAnsi="仿宋" w:cs="仿宋" w:hint="eastAsia"/>
          <w:sz w:val="30"/>
          <w:szCs w:val="30"/>
        </w:rPr>
        <w:t>亏盈总额，包括营业</w:t>
      </w:r>
      <w:r w:rsidRPr="00E362F8">
        <w:rPr>
          <w:rFonts w:ascii="仿宋" w:eastAsia="仿宋" w:hAnsi="仿宋" w:cs="仿宋" w:hint="eastAsia"/>
          <w:sz w:val="30"/>
          <w:szCs w:val="30"/>
        </w:rPr>
        <w:t>利润</w:t>
      </w:r>
      <w:r w:rsidR="00272B8F">
        <w:rPr>
          <w:rFonts w:ascii="仿宋" w:eastAsia="仿宋" w:hAnsi="仿宋" w:cs="仿宋" w:hint="eastAsia"/>
          <w:sz w:val="30"/>
          <w:szCs w:val="30"/>
        </w:rPr>
        <w:t>、补贴收入、投资净收益和营业外收支净额</w:t>
      </w:r>
      <w:r w:rsidRPr="00E362F8">
        <w:rPr>
          <w:rFonts w:ascii="仿宋" w:eastAsia="仿宋" w:hAnsi="仿宋" w:cs="仿宋" w:hint="eastAsia"/>
          <w:sz w:val="30"/>
          <w:szCs w:val="30"/>
        </w:rPr>
        <w:t>。根据会计“利润表”（或“损益表”）中</w:t>
      </w:r>
      <w:r w:rsidR="00272B8F">
        <w:rPr>
          <w:rFonts w:ascii="仿宋" w:eastAsia="仿宋" w:hAnsi="仿宋" w:cs="仿宋" w:hint="eastAsia"/>
          <w:sz w:val="30"/>
          <w:szCs w:val="30"/>
        </w:rPr>
        <w:t>的对应指标的本期</w:t>
      </w:r>
      <w:r w:rsidR="006711EB">
        <w:rPr>
          <w:rFonts w:ascii="仿宋" w:eastAsia="仿宋" w:hAnsi="仿宋" w:cs="仿宋" w:hint="eastAsia"/>
          <w:sz w:val="30"/>
          <w:szCs w:val="30"/>
        </w:rPr>
        <w:t>累计数</w:t>
      </w:r>
      <w:r w:rsidRPr="00E362F8">
        <w:rPr>
          <w:rFonts w:ascii="仿宋" w:eastAsia="仿宋" w:hAnsi="仿宋" w:cs="仿宋" w:hint="eastAsia"/>
          <w:sz w:val="30"/>
          <w:szCs w:val="30"/>
        </w:rPr>
        <w:t>填列。</w:t>
      </w:r>
    </w:p>
    <w:p w:rsidR="009273BE" w:rsidRPr="00E362F8" w:rsidRDefault="005958F1" w:rsidP="00607499">
      <w:pPr>
        <w:tabs>
          <w:tab w:val="left" w:pos="567"/>
        </w:tabs>
        <w:spacing w:line="360" w:lineRule="exact"/>
        <w:ind w:firstLineChars="198" w:firstLine="594"/>
        <w:rPr>
          <w:rFonts w:ascii="仿宋" w:eastAsia="仿宋" w:hAnsi="仿宋" w:cs="仿宋"/>
          <w:b/>
          <w:sz w:val="30"/>
          <w:szCs w:val="30"/>
        </w:rPr>
      </w:pPr>
      <w:r>
        <w:rPr>
          <w:rFonts w:ascii="仿宋" w:eastAsia="仿宋" w:hAnsi="仿宋" w:cs="仿宋" w:hint="eastAsia"/>
          <w:b/>
          <w:sz w:val="30"/>
          <w:szCs w:val="30"/>
        </w:rPr>
        <w:t>7</w:t>
      </w:r>
      <w:r w:rsidR="009273BE" w:rsidRPr="00E362F8">
        <w:rPr>
          <w:rFonts w:ascii="仿宋" w:eastAsia="仿宋" w:hAnsi="仿宋" w:cs="仿宋" w:hint="eastAsia"/>
          <w:b/>
          <w:sz w:val="30"/>
          <w:szCs w:val="30"/>
        </w:rPr>
        <w:t>、净利润</w:t>
      </w:r>
    </w:p>
    <w:p w:rsidR="009273BE" w:rsidRPr="00E362F8" w:rsidRDefault="009273BE" w:rsidP="00815C7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净利润是指在利润总额中按规定交纳了所得税以后公司的利润留存，一般也称为税后利润或净收入。净利润的计算公式为：利润总额－所得税。</w:t>
      </w:r>
    </w:p>
    <w:p w:rsidR="009273BE" w:rsidRPr="005958F1" w:rsidRDefault="005958F1" w:rsidP="00607499">
      <w:pPr>
        <w:tabs>
          <w:tab w:val="left" w:pos="567"/>
        </w:tabs>
        <w:spacing w:line="360" w:lineRule="exact"/>
        <w:ind w:firstLineChars="198" w:firstLine="594"/>
        <w:jc w:val="left"/>
        <w:rPr>
          <w:rFonts w:ascii="仿宋" w:eastAsia="仿宋" w:hAnsi="仿宋" w:cs="仿宋"/>
          <w:b/>
          <w:sz w:val="30"/>
          <w:szCs w:val="30"/>
        </w:rPr>
      </w:pPr>
      <w:r>
        <w:rPr>
          <w:rFonts w:ascii="仿宋" w:eastAsia="仿宋" w:hAnsi="仿宋" w:cs="仿宋" w:hint="eastAsia"/>
          <w:b/>
          <w:sz w:val="30"/>
          <w:szCs w:val="30"/>
        </w:rPr>
        <w:t>8</w:t>
      </w:r>
      <w:r w:rsidR="00E227DA">
        <w:rPr>
          <w:rFonts w:ascii="仿宋" w:eastAsia="仿宋" w:hAnsi="仿宋" w:cs="仿宋" w:hint="eastAsia"/>
          <w:b/>
          <w:sz w:val="30"/>
          <w:szCs w:val="30"/>
        </w:rPr>
        <w:t>、</w:t>
      </w:r>
      <w:r w:rsidR="009273BE" w:rsidRPr="005958F1">
        <w:rPr>
          <w:rFonts w:ascii="仿宋" w:eastAsia="仿宋" w:hAnsi="仿宋" w:cs="仿宋" w:hint="eastAsia"/>
          <w:b/>
          <w:sz w:val="30"/>
          <w:szCs w:val="30"/>
        </w:rPr>
        <w:t>产值利润率</w:t>
      </w:r>
    </w:p>
    <w:p w:rsidR="009273BE" w:rsidRPr="00E362F8" w:rsidRDefault="009273BE" w:rsidP="00E227DA">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产值利润率是</w:t>
      </w:r>
      <w:proofErr w:type="gramStart"/>
      <w:r w:rsidRPr="00E362F8">
        <w:rPr>
          <w:rFonts w:ascii="仿宋" w:eastAsia="仿宋" w:hAnsi="仿宋" w:cs="仿宋" w:hint="eastAsia"/>
          <w:sz w:val="30"/>
          <w:szCs w:val="30"/>
        </w:rPr>
        <w:t>指利润</w:t>
      </w:r>
      <w:proofErr w:type="gramEnd"/>
      <w:r w:rsidR="00B372AF">
        <w:fldChar w:fldCharType="begin"/>
      </w:r>
      <w:r w:rsidR="00B372AF">
        <w:instrText xml:space="preserve"> HYPERLINK "http://baike.baidu.com/view/703906.htm" \t "_blank" </w:instrText>
      </w:r>
      <w:r w:rsidR="00B372AF">
        <w:fldChar w:fldCharType="separate"/>
      </w:r>
      <w:r w:rsidRPr="00E362F8">
        <w:rPr>
          <w:rFonts w:ascii="仿宋" w:eastAsia="仿宋" w:hAnsi="仿宋" w:cs="仿宋" w:hint="eastAsia"/>
          <w:sz w:val="30"/>
          <w:szCs w:val="30"/>
        </w:rPr>
        <w:t>总额</w:t>
      </w:r>
      <w:r w:rsidR="00B372AF">
        <w:rPr>
          <w:rFonts w:ascii="仿宋" w:eastAsia="仿宋" w:hAnsi="仿宋" w:cs="仿宋"/>
          <w:sz w:val="30"/>
          <w:szCs w:val="30"/>
        </w:rPr>
        <w:fldChar w:fldCharType="end"/>
      </w:r>
      <w:r w:rsidRPr="00E362F8">
        <w:rPr>
          <w:rFonts w:ascii="仿宋" w:eastAsia="仿宋" w:hAnsi="仿宋" w:cs="仿宋" w:hint="eastAsia"/>
          <w:sz w:val="30"/>
          <w:szCs w:val="30"/>
        </w:rPr>
        <w:t>与</w:t>
      </w: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之比。产值利润率的计算公式为：（利润</w:t>
      </w:r>
      <w:hyperlink r:id="rId9"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w:t>
      </w:r>
      <w:r w:rsidRPr="00E362F8">
        <w:rPr>
          <w:rFonts w:ascii="仿宋" w:eastAsia="仿宋" w:hAnsi="仿宋" w:cs="仿宋" w:hint="eastAsia"/>
          <w:kern w:val="0"/>
          <w:sz w:val="30"/>
          <w:szCs w:val="30"/>
        </w:rPr>
        <w:t>建筑业总产值）×100%。</w:t>
      </w:r>
    </w:p>
    <w:p w:rsidR="009273BE" w:rsidRPr="00E362F8" w:rsidRDefault="005958F1" w:rsidP="00607499">
      <w:pPr>
        <w:tabs>
          <w:tab w:val="left" w:pos="567"/>
        </w:tabs>
        <w:spacing w:line="360" w:lineRule="exact"/>
        <w:ind w:firstLineChars="198" w:firstLine="594"/>
        <w:rPr>
          <w:rFonts w:ascii="仿宋" w:eastAsia="仿宋" w:hAnsi="仿宋" w:cs="仿宋"/>
          <w:b/>
          <w:sz w:val="30"/>
          <w:szCs w:val="30"/>
        </w:rPr>
      </w:pPr>
      <w:r>
        <w:rPr>
          <w:rFonts w:ascii="仿宋" w:eastAsia="仿宋" w:hAnsi="仿宋" w:cs="仿宋" w:hint="eastAsia"/>
          <w:b/>
          <w:sz w:val="30"/>
          <w:szCs w:val="30"/>
        </w:rPr>
        <w:t>9</w:t>
      </w:r>
      <w:r w:rsidR="009273BE" w:rsidRPr="00E362F8">
        <w:rPr>
          <w:rFonts w:ascii="仿宋" w:eastAsia="仿宋" w:hAnsi="仿宋" w:cs="仿宋" w:hint="eastAsia"/>
          <w:b/>
          <w:sz w:val="30"/>
          <w:szCs w:val="30"/>
        </w:rPr>
        <w:t>、上缴营业税</w:t>
      </w:r>
    </w:p>
    <w:p w:rsidR="009273BE" w:rsidRPr="00E362F8" w:rsidRDefault="009273BE" w:rsidP="00E227DA">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上缴营业税是指因从事建筑业生产活动，取得工程价款结算</w:t>
      </w:r>
      <w:r w:rsidRPr="00E362F8">
        <w:rPr>
          <w:rFonts w:ascii="仿宋" w:eastAsia="仿宋" w:hAnsi="仿宋" w:cs="仿宋" w:hint="eastAsia"/>
          <w:sz w:val="30"/>
          <w:szCs w:val="30"/>
        </w:rPr>
        <w:lastRenderedPageBreak/>
        <w:t>收入而按规定应该交纳的营业税。</w:t>
      </w:r>
    </w:p>
    <w:p w:rsidR="009273BE" w:rsidRPr="00E362F8" w:rsidRDefault="009273BE" w:rsidP="00607499">
      <w:pPr>
        <w:tabs>
          <w:tab w:val="left" w:pos="567"/>
        </w:tabs>
        <w:spacing w:line="360" w:lineRule="exact"/>
        <w:ind w:firstLineChars="198" w:firstLine="594"/>
        <w:rPr>
          <w:rFonts w:ascii="仿宋" w:eastAsia="仿宋" w:hAnsi="仿宋" w:cs="仿宋"/>
          <w:b/>
          <w:sz w:val="30"/>
          <w:szCs w:val="30"/>
        </w:rPr>
      </w:pPr>
      <w:r w:rsidRPr="00E362F8">
        <w:rPr>
          <w:rFonts w:ascii="仿宋" w:eastAsia="仿宋" w:hAnsi="仿宋" w:cs="仿宋" w:hint="eastAsia"/>
          <w:b/>
          <w:sz w:val="30"/>
          <w:szCs w:val="30"/>
        </w:rPr>
        <w:t>1</w:t>
      </w:r>
      <w:r w:rsidR="005958F1">
        <w:rPr>
          <w:rFonts w:ascii="仿宋" w:eastAsia="仿宋" w:hAnsi="仿宋" w:cs="仿宋" w:hint="eastAsia"/>
          <w:b/>
          <w:sz w:val="30"/>
          <w:szCs w:val="30"/>
        </w:rPr>
        <w:t>0</w:t>
      </w:r>
      <w:r w:rsidRPr="00E362F8">
        <w:rPr>
          <w:rFonts w:ascii="仿宋" w:eastAsia="仿宋" w:hAnsi="仿宋" w:cs="仿宋" w:hint="eastAsia"/>
          <w:b/>
          <w:sz w:val="30"/>
          <w:szCs w:val="30"/>
        </w:rPr>
        <w:t>、上缴所得税</w:t>
      </w:r>
    </w:p>
    <w:p w:rsidR="009273BE" w:rsidRPr="00E362F8" w:rsidRDefault="009273BE" w:rsidP="00E227DA">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上缴所得税是指企业因从事生产、经营所得和其他所得，依照规定缴纳的企业所得税。</w:t>
      </w:r>
    </w:p>
    <w:p w:rsidR="009273BE" w:rsidRPr="00E362F8" w:rsidRDefault="005958F1" w:rsidP="00607499">
      <w:pPr>
        <w:tabs>
          <w:tab w:val="left" w:pos="567"/>
        </w:tabs>
        <w:spacing w:line="360" w:lineRule="exact"/>
        <w:ind w:firstLineChars="196" w:firstLine="588"/>
        <w:rPr>
          <w:rFonts w:ascii="仿宋" w:eastAsia="仿宋" w:hAnsi="仿宋" w:cs="仿宋"/>
          <w:b/>
          <w:sz w:val="30"/>
          <w:szCs w:val="30"/>
        </w:rPr>
      </w:pPr>
      <w:r>
        <w:rPr>
          <w:rFonts w:ascii="仿宋" w:eastAsia="仿宋" w:hAnsi="仿宋" w:cs="仿宋" w:hint="eastAsia"/>
          <w:b/>
          <w:sz w:val="30"/>
          <w:szCs w:val="30"/>
        </w:rPr>
        <w:t>11</w:t>
      </w:r>
      <w:r w:rsidR="009273BE" w:rsidRPr="00E362F8">
        <w:rPr>
          <w:rFonts w:ascii="仿宋" w:eastAsia="仿宋" w:hAnsi="仿宋" w:cs="仿宋" w:hint="eastAsia"/>
          <w:b/>
          <w:sz w:val="30"/>
          <w:szCs w:val="30"/>
        </w:rPr>
        <w:t>、年末员工总数</w:t>
      </w:r>
    </w:p>
    <w:p w:rsidR="009273BE" w:rsidRPr="00E362F8" w:rsidRDefault="009273BE" w:rsidP="00815C7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年末员工总数是指在本单位工作并取得劳动报酬或收入的期末实有人员数。</w:t>
      </w:r>
    </w:p>
    <w:p w:rsidR="009273BE" w:rsidRPr="00E362F8" w:rsidRDefault="005958F1" w:rsidP="00607499">
      <w:pPr>
        <w:tabs>
          <w:tab w:val="left" w:pos="567"/>
        </w:tabs>
        <w:spacing w:line="360" w:lineRule="exact"/>
        <w:ind w:firstLineChars="196" w:firstLine="588"/>
        <w:rPr>
          <w:rFonts w:ascii="仿宋" w:eastAsia="仿宋" w:hAnsi="仿宋" w:cs="仿宋"/>
          <w:b/>
          <w:sz w:val="30"/>
          <w:szCs w:val="30"/>
        </w:rPr>
      </w:pPr>
      <w:r>
        <w:rPr>
          <w:rFonts w:ascii="仿宋" w:eastAsia="仿宋" w:hAnsi="仿宋" w:cs="仿宋" w:hint="eastAsia"/>
          <w:b/>
          <w:sz w:val="30"/>
          <w:szCs w:val="30"/>
        </w:rPr>
        <w:t>12</w:t>
      </w:r>
      <w:r w:rsidR="009273BE" w:rsidRPr="00E362F8">
        <w:rPr>
          <w:rFonts w:ascii="仿宋" w:eastAsia="仿宋" w:hAnsi="仿宋" w:cs="仿宋" w:hint="eastAsia"/>
          <w:b/>
          <w:sz w:val="30"/>
          <w:szCs w:val="30"/>
        </w:rPr>
        <w:t>、科技进步</w:t>
      </w:r>
    </w:p>
    <w:p w:rsidR="009273BE" w:rsidRPr="00E362F8" w:rsidRDefault="009273BE" w:rsidP="00815C75">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科技进步类奖项包括</w:t>
      </w:r>
      <w:r w:rsidR="00A70C3A">
        <w:rPr>
          <w:rFonts w:ascii="仿宋" w:eastAsia="仿宋" w:hAnsi="仿宋" w:cs="仿宋" w:hint="eastAsia"/>
          <w:sz w:val="30"/>
          <w:szCs w:val="30"/>
        </w:rPr>
        <w:t>最近三年的</w:t>
      </w:r>
      <w:r w:rsidRPr="00E362F8">
        <w:rPr>
          <w:rFonts w:ascii="仿宋" w:eastAsia="仿宋" w:hAnsi="仿宋" w:cs="仿宋" w:hint="eastAsia"/>
          <w:sz w:val="30"/>
          <w:szCs w:val="30"/>
        </w:rPr>
        <w:t>国家、省级、市级科技进步奖，发明类专利</w:t>
      </w:r>
      <w:r w:rsidR="00A70C3A">
        <w:rPr>
          <w:rFonts w:ascii="仿宋" w:eastAsia="仿宋" w:hAnsi="仿宋" w:cs="仿宋" w:hint="eastAsia"/>
          <w:sz w:val="30"/>
          <w:szCs w:val="30"/>
        </w:rPr>
        <w:t>（不含实用新型专利和外观设计专利）</w:t>
      </w:r>
      <w:r w:rsidRPr="00E362F8">
        <w:rPr>
          <w:rFonts w:ascii="仿宋" w:eastAsia="仿宋" w:hAnsi="仿宋" w:cs="仿宋" w:hint="eastAsia"/>
          <w:sz w:val="30"/>
          <w:szCs w:val="30"/>
        </w:rPr>
        <w:t>，省级、市级工法，省级、市级建筑业新技术应用示范工程、绿色施工示范工程。</w:t>
      </w:r>
      <w:r w:rsidRPr="00E362F8">
        <w:rPr>
          <w:rFonts w:ascii="仿宋" w:eastAsia="仿宋" w:hAnsi="仿宋" w:cs="仿宋" w:hint="eastAsia"/>
          <w:b/>
          <w:sz w:val="30"/>
          <w:szCs w:val="30"/>
        </w:rPr>
        <w:t xml:space="preserve"> </w:t>
      </w:r>
    </w:p>
    <w:p w:rsidR="009273BE" w:rsidRPr="00E362F8" w:rsidRDefault="005958F1" w:rsidP="00607499">
      <w:pPr>
        <w:tabs>
          <w:tab w:val="left" w:pos="567"/>
        </w:tabs>
        <w:spacing w:line="360" w:lineRule="exact"/>
        <w:ind w:firstLineChars="196" w:firstLine="588"/>
        <w:rPr>
          <w:rFonts w:ascii="仿宋" w:eastAsia="仿宋" w:hAnsi="仿宋" w:cs="仿宋"/>
          <w:b/>
          <w:sz w:val="30"/>
          <w:szCs w:val="30"/>
        </w:rPr>
      </w:pPr>
      <w:r>
        <w:rPr>
          <w:rFonts w:ascii="仿宋" w:eastAsia="仿宋" w:hAnsi="仿宋" w:cs="仿宋" w:hint="eastAsia"/>
          <w:b/>
          <w:sz w:val="30"/>
          <w:szCs w:val="30"/>
        </w:rPr>
        <w:t>13</w:t>
      </w:r>
      <w:r w:rsidR="009273BE" w:rsidRPr="00E362F8">
        <w:rPr>
          <w:rFonts w:ascii="仿宋" w:eastAsia="仿宋" w:hAnsi="仿宋" w:cs="仿宋" w:hint="eastAsia"/>
          <w:b/>
          <w:sz w:val="30"/>
          <w:szCs w:val="30"/>
        </w:rPr>
        <w:t>、管理水平</w:t>
      </w:r>
    </w:p>
    <w:p w:rsidR="009273BE" w:rsidRPr="00E362F8" w:rsidRDefault="009273BE" w:rsidP="00815C75">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管理水平类奖项包括</w:t>
      </w:r>
      <w:r w:rsidR="005915BA">
        <w:rPr>
          <w:rFonts w:ascii="仿宋" w:eastAsia="仿宋" w:hAnsi="仿宋" w:cs="仿宋" w:hint="eastAsia"/>
          <w:sz w:val="30"/>
          <w:szCs w:val="30"/>
        </w:rPr>
        <w:t>最近二</w:t>
      </w:r>
      <w:r w:rsidR="00A70C3A">
        <w:rPr>
          <w:rFonts w:ascii="仿宋" w:eastAsia="仿宋" w:hAnsi="仿宋" w:cs="仿宋" w:hint="eastAsia"/>
          <w:sz w:val="30"/>
          <w:szCs w:val="30"/>
        </w:rPr>
        <w:t>年</w:t>
      </w:r>
      <w:r w:rsidRPr="00E362F8">
        <w:rPr>
          <w:rFonts w:ascii="仿宋" w:eastAsia="仿宋" w:hAnsi="仿宋" w:cs="仿宋" w:hint="eastAsia"/>
          <w:sz w:val="30"/>
          <w:szCs w:val="30"/>
        </w:rPr>
        <w:t>国</w:t>
      </w:r>
      <w:r w:rsidR="00A70C3A">
        <w:rPr>
          <w:rFonts w:ascii="仿宋" w:eastAsia="仿宋" w:hAnsi="仿宋" w:cs="仿宋" w:hint="eastAsia"/>
          <w:sz w:val="30"/>
          <w:szCs w:val="30"/>
        </w:rPr>
        <w:t>家</w:t>
      </w:r>
      <w:r w:rsidRPr="00E362F8">
        <w:rPr>
          <w:rFonts w:ascii="仿宋" w:eastAsia="仿宋" w:hAnsi="仿宋" w:cs="仿宋" w:hint="eastAsia"/>
          <w:sz w:val="30"/>
          <w:szCs w:val="30"/>
        </w:rPr>
        <w:t>建设工程鲁班奖、国家优质工程奖、省部级（省扬子杯奖）、市级（</w:t>
      </w:r>
      <w:proofErr w:type="gramStart"/>
      <w:r w:rsidRPr="00E362F8">
        <w:rPr>
          <w:rFonts w:ascii="仿宋" w:eastAsia="仿宋" w:hAnsi="仿宋" w:cs="仿宋" w:hint="eastAsia"/>
          <w:sz w:val="30"/>
          <w:szCs w:val="30"/>
        </w:rPr>
        <w:t>金山杯</w:t>
      </w:r>
      <w:proofErr w:type="gramEnd"/>
      <w:r w:rsidRPr="00E362F8">
        <w:rPr>
          <w:rFonts w:ascii="仿宋" w:eastAsia="仿宋" w:hAnsi="仿宋" w:cs="仿宋" w:hint="eastAsia"/>
          <w:sz w:val="30"/>
          <w:szCs w:val="30"/>
        </w:rPr>
        <w:t>奖）优质工程，国家、省级、市级“施工安全文明工地”，国家、省级、市级QC小组质量管理奖。</w:t>
      </w:r>
    </w:p>
    <w:p w:rsidR="009273BE" w:rsidRPr="00E362F8" w:rsidRDefault="005958F1" w:rsidP="00607499">
      <w:pPr>
        <w:tabs>
          <w:tab w:val="left" w:pos="567"/>
        </w:tabs>
        <w:spacing w:line="360" w:lineRule="exact"/>
        <w:ind w:firstLineChars="196" w:firstLine="588"/>
        <w:rPr>
          <w:rFonts w:ascii="仿宋" w:eastAsia="仿宋" w:hAnsi="仿宋" w:cs="仿宋"/>
          <w:b/>
          <w:sz w:val="30"/>
          <w:szCs w:val="30"/>
        </w:rPr>
      </w:pPr>
      <w:r>
        <w:rPr>
          <w:rFonts w:ascii="仿宋" w:eastAsia="仿宋" w:hAnsi="仿宋" w:cs="仿宋" w:hint="eastAsia"/>
          <w:b/>
          <w:sz w:val="30"/>
          <w:szCs w:val="30"/>
        </w:rPr>
        <w:t>14</w:t>
      </w:r>
      <w:r w:rsidR="009273BE" w:rsidRPr="00E362F8">
        <w:rPr>
          <w:rFonts w:ascii="仿宋" w:eastAsia="仿宋" w:hAnsi="仿宋" w:cs="仿宋" w:hint="eastAsia"/>
          <w:b/>
          <w:sz w:val="30"/>
          <w:szCs w:val="30"/>
        </w:rPr>
        <w:t>、精神文明</w:t>
      </w:r>
    </w:p>
    <w:p w:rsidR="009273BE" w:rsidRPr="00E362F8" w:rsidRDefault="009273BE" w:rsidP="00815C75">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精神文明类奖项包括</w:t>
      </w:r>
      <w:r w:rsidR="005915BA">
        <w:rPr>
          <w:rFonts w:ascii="仿宋" w:eastAsia="仿宋" w:hAnsi="仿宋" w:cs="仿宋" w:hint="eastAsia"/>
          <w:sz w:val="30"/>
          <w:szCs w:val="30"/>
        </w:rPr>
        <w:t>最近二</w:t>
      </w:r>
      <w:r w:rsidR="00A70C3A">
        <w:rPr>
          <w:rFonts w:ascii="仿宋" w:eastAsia="仿宋" w:hAnsi="仿宋" w:cs="仿宋" w:hint="eastAsia"/>
          <w:sz w:val="30"/>
          <w:szCs w:val="30"/>
        </w:rPr>
        <w:t>年</w:t>
      </w:r>
      <w:r w:rsidRPr="00E362F8">
        <w:rPr>
          <w:rFonts w:ascii="仿宋" w:eastAsia="仿宋" w:hAnsi="仿宋" w:cs="仿宋" w:hint="eastAsia"/>
          <w:sz w:val="30"/>
          <w:szCs w:val="30"/>
        </w:rPr>
        <w:t>国家、省级、市级精神文明建设集体奖，如文明单位、“五一”劳动奖状先进集体奖（不含“五一”劳动奖章先进个人），履行社会责任有关奖项，包括参加抢险救灾、社会公益活动，</w:t>
      </w:r>
      <w:r w:rsidR="00F62B20">
        <w:rPr>
          <w:rFonts w:ascii="仿宋" w:eastAsia="仿宋" w:hAnsi="仿宋" w:cs="仿宋" w:hint="eastAsia"/>
          <w:sz w:val="30"/>
          <w:szCs w:val="30"/>
        </w:rPr>
        <w:t>企业最近三年社会捐赠爱心款物折合人民币的数量总和，</w:t>
      </w:r>
      <w:r w:rsidRPr="00E362F8">
        <w:rPr>
          <w:rFonts w:ascii="仿宋" w:eastAsia="仿宋" w:hAnsi="仿宋" w:cs="仿宋" w:hint="eastAsia"/>
          <w:sz w:val="30"/>
          <w:szCs w:val="30"/>
        </w:rPr>
        <w:t>并附有关票据证明。</w:t>
      </w:r>
    </w:p>
    <w:p w:rsidR="009273BE" w:rsidRPr="00E362F8" w:rsidRDefault="009273BE" w:rsidP="00815C75">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注：</w:t>
      </w:r>
      <w:r w:rsidR="00E227DA">
        <w:rPr>
          <w:rFonts w:ascii="仿宋" w:eastAsia="仿宋" w:hAnsi="仿宋" w:cs="仿宋" w:hint="eastAsia"/>
          <w:sz w:val="30"/>
          <w:szCs w:val="30"/>
        </w:rPr>
        <w:t>13-14</w:t>
      </w:r>
      <w:r w:rsidRPr="00E362F8">
        <w:rPr>
          <w:rFonts w:ascii="仿宋" w:eastAsia="仿宋" w:hAnsi="仿宋" w:cs="仿宋" w:hint="eastAsia"/>
          <w:sz w:val="30"/>
          <w:szCs w:val="30"/>
        </w:rPr>
        <w:t>项请列出</w:t>
      </w:r>
      <w:r w:rsidR="00EE570C">
        <w:rPr>
          <w:rFonts w:ascii="仿宋" w:eastAsia="仿宋" w:hAnsi="仿宋" w:cs="仿宋" w:hint="eastAsia"/>
          <w:sz w:val="30"/>
          <w:szCs w:val="30"/>
        </w:rPr>
        <w:t>2016</w:t>
      </w:r>
      <w:r w:rsidRPr="00E362F8">
        <w:rPr>
          <w:rFonts w:ascii="仿宋" w:eastAsia="仿宋" w:hAnsi="仿宋" w:cs="仿宋" w:hint="eastAsia"/>
          <w:sz w:val="30"/>
          <w:szCs w:val="30"/>
        </w:rPr>
        <w:t>、</w:t>
      </w:r>
      <w:r w:rsidR="00EE570C">
        <w:rPr>
          <w:rFonts w:ascii="仿宋" w:eastAsia="仿宋" w:hAnsi="仿宋" w:cs="仿宋" w:hint="eastAsia"/>
          <w:sz w:val="30"/>
          <w:szCs w:val="30"/>
        </w:rPr>
        <w:t>2017</w:t>
      </w:r>
      <w:r w:rsidR="00F62B20">
        <w:rPr>
          <w:rFonts w:ascii="仿宋" w:eastAsia="仿宋" w:hAnsi="仿宋" w:cs="仿宋" w:hint="eastAsia"/>
          <w:sz w:val="30"/>
          <w:szCs w:val="30"/>
        </w:rPr>
        <w:t>、</w:t>
      </w:r>
      <w:r w:rsidR="00EE570C">
        <w:rPr>
          <w:rFonts w:ascii="仿宋" w:eastAsia="仿宋" w:hAnsi="仿宋" w:cs="仿宋" w:hint="eastAsia"/>
          <w:sz w:val="30"/>
          <w:szCs w:val="30"/>
        </w:rPr>
        <w:t>2018</w:t>
      </w:r>
      <w:r w:rsidRPr="00E362F8">
        <w:rPr>
          <w:rFonts w:ascii="仿宋" w:eastAsia="仿宋" w:hAnsi="仿宋" w:cs="仿宋" w:hint="eastAsia"/>
          <w:sz w:val="30"/>
          <w:szCs w:val="30"/>
        </w:rPr>
        <w:t>年度获得的具体奖项名称，在本表后附扫描件，连同本表一起装订成册。</w:t>
      </w:r>
    </w:p>
    <w:p w:rsidR="00E227DA" w:rsidRDefault="005958F1" w:rsidP="00607499">
      <w:pPr>
        <w:tabs>
          <w:tab w:val="left" w:pos="567"/>
        </w:tabs>
        <w:spacing w:line="360" w:lineRule="exact"/>
        <w:ind w:firstLineChars="198" w:firstLine="594"/>
        <w:rPr>
          <w:rFonts w:ascii="仿宋" w:eastAsia="仿宋" w:hAnsi="仿宋" w:cs="仿宋"/>
          <w:b/>
          <w:sz w:val="30"/>
          <w:szCs w:val="30"/>
        </w:rPr>
      </w:pPr>
      <w:r>
        <w:rPr>
          <w:rFonts w:ascii="仿宋" w:eastAsia="仿宋" w:hAnsi="仿宋" w:cs="仿宋" w:hint="eastAsia"/>
          <w:b/>
          <w:sz w:val="30"/>
          <w:szCs w:val="30"/>
        </w:rPr>
        <w:t>15</w:t>
      </w:r>
      <w:r w:rsidR="009273BE" w:rsidRPr="00E362F8">
        <w:rPr>
          <w:rFonts w:ascii="仿宋" w:eastAsia="仿宋" w:hAnsi="仿宋" w:cs="仿宋" w:hint="eastAsia"/>
          <w:b/>
          <w:sz w:val="30"/>
          <w:szCs w:val="30"/>
        </w:rPr>
        <w:t>、其他注意事项</w:t>
      </w:r>
    </w:p>
    <w:p w:rsidR="00E227DA" w:rsidRDefault="009273BE" w:rsidP="00E227DA">
      <w:pPr>
        <w:tabs>
          <w:tab w:val="left" w:pos="567"/>
        </w:tabs>
        <w:spacing w:line="360" w:lineRule="exact"/>
        <w:ind w:firstLineChars="198" w:firstLine="594"/>
        <w:rPr>
          <w:rFonts w:ascii="仿宋" w:eastAsia="仿宋" w:hAnsi="仿宋" w:cs="仿宋"/>
          <w:b/>
          <w:sz w:val="30"/>
          <w:szCs w:val="30"/>
        </w:rPr>
      </w:pPr>
      <w:r w:rsidRPr="00E362F8">
        <w:rPr>
          <w:rFonts w:ascii="仿宋" w:eastAsia="仿宋" w:hAnsi="仿宋" w:cs="仿宋" w:hint="eastAsia"/>
          <w:sz w:val="30"/>
          <w:szCs w:val="30"/>
        </w:rPr>
        <w:t>（1）企业应提供201</w:t>
      </w:r>
      <w:r w:rsidR="00EE570C">
        <w:rPr>
          <w:rFonts w:ascii="仿宋" w:eastAsia="仿宋" w:hAnsi="仿宋" w:cs="仿宋" w:hint="eastAsia"/>
          <w:sz w:val="30"/>
          <w:szCs w:val="30"/>
        </w:rPr>
        <w:t>6</w:t>
      </w:r>
      <w:r w:rsidRPr="00E362F8">
        <w:rPr>
          <w:rFonts w:ascii="仿宋" w:eastAsia="仿宋" w:hAnsi="仿宋" w:cs="仿宋" w:hint="eastAsia"/>
          <w:sz w:val="30"/>
          <w:szCs w:val="30"/>
        </w:rPr>
        <w:t>年度经审计后的及201</w:t>
      </w:r>
      <w:r w:rsidR="00EE570C">
        <w:rPr>
          <w:rFonts w:ascii="仿宋" w:eastAsia="仿宋" w:hAnsi="仿宋" w:cs="仿宋" w:hint="eastAsia"/>
          <w:sz w:val="30"/>
          <w:szCs w:val="30"/>
        </w:rPr>
        <w:t>7</w:t>
      </w:r>
      <w:r w:rsidRPr="00E362F8">
        <w:rPr>
          <w:rFonts w:ascii="仿宋" w:eastAsia="仿宋" w:hAnsi="仿宋" w:cs="仿宋" w:hint="eastAsia"/>
          <w:sz w:val="30"/>
          <w:szCs w:val="30"/>
        </w:rPr>
        <w:t>年度企业财务报表中的资产负债表和利润表。</w:t>
      </w:r>
    </w:p>
    <w:p w:rsidR="009273BE" w:rsidRPr="00E227DA" w:rsidRDefault="009273BE" w:rsidP="00E227DA">
      <w:pPr>
        <w:tabs>
          <w:tab w:val="left" w:pos="567"/>
        </w:tabs>
        <w:spacing w:line="360" w:lineRule="exact"/>
        <w:ind w:firstLineChars="198" w:firstLine="594"/>
        <w:rPr>
          <w:rFonts w:ascii="仿宋" w:eastAsia="仿宋" w:hAnsi="仿宋" w:cs="仿宋"/>
          <w:b/>
          <w:sz w:val="30"/>
          <w:szCs w:val="30"/>
        </w:rPr>
      </w:pPr>
      <w:r w:rsidRPr="00E362F8">
        <w:rPr>
          <w:rFonts w:ascii="仿宋" w:eastAsia="仿宋" w:hAnsi="仿宋" w:cs="仿宋" w:hint="eastAsia"/>
          <w:sz w:val="30"/>
          <w:szCs w:val="30"/>
        </w:rPr>
        <w:t>（2）企业申报材料的装订要求：</w:t>
      </w:r>
    </w:p>
    <w:p w:rsidR="009273BE" w:rsidRPr="00E362F8" w:rsidRDefault="009273BE" w:rsidP="00E227DA">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①企业申报材料按下列顺序装订：镇江市建筑业最佳企业（优秀企业）申报表；201</w:t>
      </w:r>
      <w:r w:rsidR="00486280">
        <w:rPr>
          <w:rFonts w:ascii="仿宋" w:eastAsia="仿宋" w:hAnsi="仿宋" w:cs="仿宋" w:hint="eastAsia"/>
          <w:sz w:val="30"/>
          <w:szCs w:val="30"/>
        </w:rPr>
        <w:t>6</w:t>
      </w:r>
      <w:r w:rsidRPr="00E362F8">
        <w:rPr>
          <w:rFonts w:ascii="仿宋" w:eastAsia="仿宋" w:hAnsi="仿宋" w:cs="仿宋" w:hint="eastAsia"/>
          <w:sz w:val="30"/>
          <w:szCs w:val="30"/>
        </w:rPr>
        <w:t>年度和201</w:t>
      </w:r>
      <w:r w:rsidR="00486280">
        <w:rPr>
          <w:rFonts w:ascii="仿宋" w:eastAsia="仿宋" w:hAnsi="仿宋" w:cs="仿宋" w:hint="eastAsia"/>
          <w:sz w:val="30"/>
          <w:szCs w:val="30"/>
        </w:rPr>
        <w:t>7</w:t>
      </w:r>
      <w:r w:rsidRPr="00E362F8">
        <w:rPr>
          <w:rFonts w:ascii="仿宋" w:eastAsia="仿宋" w:hAnsi="仿宋" w:cs="仿宋" w:hint="eastAsia"/>
          <w:sz w:val="30"/>
          <w:szCs w:val="30"/>
        </w:rPr>
        <w:t>年度资产负债表和利润表；各类奖项扫描件，相关事项说明。</w:t>
      </w:r>
    </w:p>
    <w:p w:rsidR="00E227DA" w:rsidRDefault="009273BE" w:rsidP="00E227DA">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②采用A4纸、宋体五号字单</w:t>
      </w:r>
      <w:proofErr w:type="gramStart"/>
      <w:r w:rsidRPr="00E362F8">
        <w:rPr>
          <w:rFonts w:ascii="仿宋" w:eastAsia="仿宋" w:hAnsi="仿宋" w:cs="仿宋" w:hint="eastAsia"/>
          <w:sz w:val="30"/>
          <w:szCs w:val="30"/>
        </w:rPr>
        <w:t>倍</w:t>
      </w:r>
      <w:proofErr w:type="gramEnd"/>
      <w:r w:rsidRPr="00E362F8">
        <w:rPr>
          <w:rFonts w:ascii="仿宋" w:eastAsia="仿宋" w:hAnsi="仿宋" w:cs="仿宋" w:hint="eastAsia"/>
          <w:sz w:val="30"/>
          <w:szCs w:val="30"/>
        </w:rPr>
        <w:t>行距打印。</w:t>
      </w:r>
    </w:p>
    <w:p w:rsidR="00D76934" w:rsidRDefault="009273BE" w:rsidP="00D76934">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（3）企业制作文字版申报材料一式二份，企业自留存档一份；企业向市协会上报文字版一份；</w:t>
      </w:r>
    </w:p>
    <w:p w:rsidR="009273BE" w:rsidRPr="00E362F8" w:rsidRDefault="00D76934" w:rsidP="00D76934">
      <w:pPr>
        <w:spacing w:line="360" w:lineRule="exact"/>
        <w:ind w:firstLineChars="200" w:firstLine="600"/>
        <w:rPr>
          <w:rFonts w:ascii="仿宋" w:eastAsia="仿宋" w:hAnsi="仿宋" w:cs="仿宋"/>
          <w:sz w:val="30"/>
          <w:szCs w:val="30"/>
        </w:rPr>
      </w:pPr>
      <w:r>
        <w:rPr>
          <w:rFonts w:ascii="仿宋" w:eastAsia="仿宋" w:hAnsi="仿宋" w:cs="仿宋" w:hint="eastAsia"/>
          <w:sz w:val="30"/>
          <w:szCs w:val="30"/>
        </w:rPr>
        <w:t>（</w:t>
      </w:r>
      <w:r w:rsidR="009273BE" w:rsidRPr="00E362F8">
        <w:rPr>
          <w:rFonts w:ascii="仿宋" w:eastAsia="仿宋" w:hAnsi="仿宋" w:cs="仿宋" w:hint="eastAsia"/>
          <w:sz w:val="30"/>
          <w:szCs w:val="30"/>
        </w:rPr>
        <w:t>4</w:t>
      </w:r>
      <w:r>
        <w:rPr>
          <w:rFonts w:ascii="仿宋" w:eastAsia="仿宋" w:hAnsi="仿宋" w:cs="仿宋" w:hint="eastAsia"/>
          <w:sz w:val="30"/>
          <w:szCs w:val="30"/>
        </w:rPr>
        <w:t>）</w:t>
      </w:r>
      <w:r w:rsidR="009273BE" w:rsidRPr="00E362F8">
        <w:rPr>
          <w:rFonts w:ascii="仿宋" w:eastAsia="仿宋" w:hAnsi="仿宋" w:cs="仿宋" w:hint="eastAsia"/>
          <w:sz w:val="30"/>
          <w:szCs w:val="30"/>
        </w:rPr>
        <w:t>《镇江市建筑业最佳企业（优秀企业）申报表》在镇江建筑</w:t>
      </w:r>
      <w:r w:rsidR="00815C75">
        <w:rPr>
          <w:rFonts w:ascii="仿宋" w:eastAsia="仿宋" w:hAnsi="仿宋" w:cs="仿宋" w:hint="eastAsia"/>
          <w:sz w:val="30"/>
          <w:szCs w:val="30"/>
        </w:rPr>
        <w:t>行业</w:t>
      </w:r>
      <w:r w:rsidR="009273BE" w:rsidRPr="00E362F8">
        <w:rPr>
          <w:rFonts w:ascii="仿宋" w:eastAsia="仿宋" w:hAnsi="仿宋" w:cs="仿宋" w:hint="eastAsia"/>
          <w:sz w:val="30"/>
          <w:szCs w:val="30"/>
        </w:rPr>
        <w:t>协会</w:t>
      </w:r>
      <w:r w:rsidR="00486280">
        <w:rPr>
          <w:rFonts w:ascii="仿宋" w:eastAsia="仿宋" w:hAnsi="仿宋" w:cs="仿宋" w:hint="eastAsia"/>
          <w:sz w:val="30"/>
          <w:szCs w:val="30"/>
        </w:rPr>
        <w:t>QQ群</w:t>
      </w:r>
      <w:r w:rsidR="009273BE" w:rsidRPr="00E362F8">
        <w:rPr>
          <w:rFonts w:ascii="仿宋" w:eastAsia="仿宋" w:hAnsi="仿宋" w:cs="仿宋" w:hint="eastAsia"/>
          <w:sz w:val="30"/>
          <w:szCs w:val="30"/>
        </w:rPr>
        <w:t>下载。</w:t>
      </w:r>
    </w:p>
    <w:p w:rsidR="009273BE" w:rsidRPr="00E362F8" w:rsidRDefault="009273BE" w:rsidP="009273BE">
      <w:pPr>
        <w:spacing w:after="120"/>
        <w:ind w:leftChars="170" w:left="358" w:rightChars="123" w:right="258" w:hanging="1"/>
        <w:jc w:val="left"/>
        <w:rPr>
          <w:rFonts w:ascii="仿宋" w:eastAsia="仿宋" w:hAnsi="仿宋" w:cs="仿宋"/>
          <w:sz w:val="30"/>
          <w:szCs w:val="30"/>
        </w:rPr>
      </w:pPr>
    </w:p>
    <w:p w:rsidR="009273BE" w:rsidRPr="00E742F2" w:rsidRDefault="009273BE" w:rsidP="009273BE">
      <w:pPr>
        <w:rPr>
          <w:rFonts w:ascii="仿宋_GB2312" w:eastAsia="仿宋_GB2312" w:hAnsi="仿宋" w:cs="仿宋"/>
          <w:sz w:val="30"/>
          <w:szCs w:val="30"/>
        </w:rPr>
      </w:pPr>
      <w:r w:rsidRPr="00E742F2">
        <w:rPr>
          <w:rFonts w:ascii="仿宋_GB2312" w:eastAsia="仿宋_GB2312" w:hAnsi="仿宋" w:cs="仿宋" w:hint="eastAsia"/>
          <w:sz w:val="30"/>
          <w:szCs w:val="30"/>
        </w:rPr>
        <w:lastRenderedPageBreak/>
        <w:t>附件2：</w:t>
      </w:r>
    </w:p>
    <w:p w:rsidR="009273BE" w:rsidRDefault="009273BE" w:rsidP="009273BE">
      <w:pPr>
        <w:jc w:val="center"/>
        <w:rPr>
          <w:rFonts w:ascii="宋体" w:hAnsi="宋体" w:cs="宋体"/>
          <w:b/>
          <w:bCs/>
          <w:sz w:val="44"/>
          <w:szCs w:val="44"/>
        </w:rPr>
      </w:pPr>
      <w:r>
        <w:rPr>
          <w:rFonts w:ascii="宋体" w:hAnsi="宋体" w:cs="宋体" w:hint="eastAsia"/>
          <w:b/>
          <w:bCs/>
          <w:sz w:val="44"/>
          <w:szCs w:val="44"/>
        </w:rPr>
        <w:t>镇江市建筑业“最佳企业（优秀企业）”奖评选办法</w:t>
      </w:r>
    </w:p>
    <w:p w:rsidR="009273BE" w:rsidRDefault="009273BE" w:rsidP="009273BE">
      <w:pPr>
        <w:spacing w:line="240" w:lineRule="exact"/>
        <w:jc w:val="center"/>
        <w:rPr>
          <w:rFonts w:ascii="仿宋" w:eastAsia="仿宋" w:hAnsi="仿宋" w:cs="仿宋"/>
          <w:b/>
          <w:sz w:val="30"/>
          <w:szCs w:val="30"/>
        </w:rPr>
      </w:pP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第一章  总  则</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第一条  为</w:t>
      </w:r>
      <w:r w:rsidR="00F37C2F">
        <w:rPr>
          <w:rFonts w:ascii="仿宋" w:eastAsia="仿宋" w:hAnsi="仿宋" w:cs="仿宋" w:hint="eastAsia"/>
          <w:sz w:val="30"/>
          <w:szCs w:val="30"/>
        </w:rPr>
        <w:t>推进</w:t>
      </w:r>
      <w:r w:rsidRPr="00E362F8">
        <w:rPr>
          <w:rFonts w:ascii="仿宋" w:eastAsia="仿宋" w:hAnsi="仿宋" w:cs="仿宋" w:hint="eastAsia"/>
          <w:sz w:val="30"/>
          <w:szCs w:val="30"/>
        </w:rPr>
        <w:t>我市建筑业企业</w:t>
      </w:r>
      <w:r w:rsidR="00F37C2F">
        <w:rPr>
          <w:rFonts w:ascii="仿宋" w:eastAsia="仿宋" w:hAnsi="仿宋" w:cs="仿宋" w:hint="eastAsia"/>
          <w:sz w:val="30"/>
          <w:szCs w:val="30"/>
        </w:rPr>
        <w:t>建筑产业现代化进程</w:t>
      </w:r>
      <w:r w:rsidRPr="00E362F8">
        <w:rPr>
          <w:rFonts w:ascii="仿宋" w:eastAsia="仿宋" w:hAnsi="仿宋" w:cs="仿宋" w:hint="eastAsia"/>
          <w:sz w:val="30"/>
          <w:szCs w:val="30"/>
        </w:rPr>
        <w:t>，确立诚信为宗旨，提高生产安全和施工质量水平，适应</w:t>
      </w:r>
      <w:r w:rsidR="00FB187D">
        <w:rPr>
          <w:rFonts w:ascii="仿宋" w:eastAsia="仿宋" w:hAnsi="仿宋" w:cs="仿宋" w:hint="eastAsia"/>
          <w:sz w:val="30"/>
          <w:szCs w:val="30"/>
        </w:rPr>
        <w:t>建筑产业现代化</w:t>
      </w:r>
      <w:r w:rsidRPr="00E362F8">
        <w:rPr>
          <w:rFonts w:ascii="仿宋" w:eastAsia="仿宋" w:hAnsi="仿宋" w:cs="仿宋" w:hint="eastAsia"/>
          <w:sz w:val="30"/>
          <w:szCs w:val="30"/>
        </w:rPr>
        <w:t>发展的需要，</w:t>
      </w:r>
      <w:r w:rsidR="00FB187D">
        <w:rPr>
          <w:rFonts w:ascii="仿宋" w:eastAsia="仿宋" w:hAnsi="仿宋" w:cs="仿宋" w:hint="eastAsia"/>
          <w:sz w:val="30"/>
          <w:szCs w:val="30"/>
        </w:rPr>
        <w:t>转型升级</w:t>
      </w:r>
      <w:r w:rsidRPr="00E362F8">
        <w:rPr>
          <w:rFonts w:ascii="仿宋" w:eastAsia="仿宋" w:hAnsi="仿宋" w:cs="仿宋" w:hint="eastAsia"/>
          <w:sz w:val="30"/>
          <w:szCs w:val="30"/>
        </w:rPr>
        <w:t>，开拓创新，</w:t>
      </w:r>
      <w:r w:rsidR="00F37C2F">
        <w:rPr>
          <w:rFonts w:ascii="仿宋" w:eastAsia="仿宋" w:hAnsi="仿宋" w:cs="仿宋" w:hint="eastAsia"/>
          <w:sz w:val="30"/>
          <w:szCs w:val="30"/>
        </w:rPr>
        <w:t>多创精品工程，在市场竞争中取得良</w:t>
      </w:r>
      <w:r w:rsidRPr="00E362F8">
        <w:rPr>
          <w:rFonts w:ascii="仿宋" w:eastAsia="仿宋" w:hAnsi="仿宋" w:cs="仿宋" w:hint="eastAsia"/>
          <w:sz w:val="30"/>
          <w:szCs w:val="30"/>
        </w:rPr>
        <w:t>好的社会效益和经济效益，为</w:t>
      </w:r>
      <w:r w:rsidR="00F37C2F">
        <w:rPr>
          <w:rFonts w:ascii="仿宋" w:eastAsia="仿宋" w:hAnsi="仿宋" w:cs="仿宋" w:hint="eastAsia"/>
          <w:sz w:val="30"/>
          <w:szCs w:val="30"/>
        </w:rPr>
        <w:t>全市</w:t>
      </w:r>
      <w:r w:rsidRPr="00E362F8">
        <w:rPr>
          <w:rFonts w:ascii="仿宋" w:eastAsia="仿宋" w:hAnsi="仿宋" w:cs="仿宋" w:hint="eastAsia"/>
          <w:sz w:val="30"/>
          <w:szCs w:val="30"/>
        </w:rPr>
        <w:t>建筑行业发展</w:t>
      </w:r>
      <w:proofErr w:type="gramStart"/>
      <w:r w:rsidRPr="00E362F8">
        <w:rPr>
          <w:rFonts w:ascii="仿宋" w:eastAsia="仿宋" w:hAnsi="仿宋" w:cs="仿宋" w:hint="eastAsia"/>
          <w:sz w:val="30"/>
          <w:szCs w:val="30"/>
        </w:rPr>
        <w:t>作出</w:t>
      </w:r>
      <w:proofErr w:type="gramEnd"/>
      <w:r w:rsidRPr="00E362F8">
        <w:rPr>
          <w:rFonts w:ascii="仿宋" w:eastAsia="仿宋" w:hAnsi="仿宋" w:cs="仿宋" w:hint="eastAsia"/>
          <w:sz w:val="30"/>
          <w:szCs w:val="30"/>
        </w:rPr>
        <w:t>新的更大贡献，镇江建筑行业协会决定</w:t>
      </w:r>
      <w:r w:rsidR="00FB187D">
        <w:rPr>
          <w:rFonts w:ascii="仿宋" w:eastAsia="仿宋" w:hAnsi="仿宋" w:cs="仿宋" w:hint="eastAsia"/>
          <w:sz w:val="30"/>
          <w:szCs w:val="30"/>
        </w:rPr>
        <w:t>继续开展</w:t>
      </w:r>
      <w:r w:rsidRPr="00E362F8">
        <w:rPr>
          <w:rFonts w:ascii="仿宋" w:eastAsia="仿宋" w:hAnsi="仿宋" w:cs="仿宋" w:hint="eastAsia"/>
          <w:sz w:val="30"/>
          <w:szCs w:val="30"/>
        </w:rPr>
        <w:t>镇江市建筑业“最佳企业（优秀企业）”奖</w:t>
      </w:r>
      <w:r w:rsidR="00147B85">
        <w:rPr>
          <w:rFonts w:ascii="仿宋" w:eastAsia="仿宋" w:hAnsi="仿宋" w:cs="仿宋" w:hint="eastAsia"/>
          <w:sz w:val="30"/>
          <w:szCs w:val="30"/>
        </w:rPr>
        <w:t>评选</w:t>
      </w:r>
      <w:r w:rsidRPr="00E362F8">
        <w:rPr>
          <w:rFonts w:ascii="仿宋" w:eastAsia="仿宋" w:hAnsi="仿宋" w:cs="仿宋" w:hint="eastAsia"/>
          <w:sz w:val="30"/>
          <w:szCs w:val="30"/>
        </w:rPr>
        <w:t>。为做好评选工作，特制定本办法。</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第二条  镇江市建筑业“最佳企业（优秀企业）”奖每年评选一次，坚持好中选优，</w:t>
      </w:r>
      <w:r w:rsidR="009265A2">
        <w:rPr>
          <w:rFonts w:ascii="仿宋" w:eastAsia="仿宋" w:hAnsi="仿宋" w:cs="仿宋" w:hint="eastAsia"/>
          <w:sz w:val="30"/>
          <w:szCs w:val="30"/>
        </w:rPr>
        <w:t>11月份申报，</w:t>
      </w:r>
      <w:r w:rsidR="007C2225" w:rsidRPr="00E362F8">
        <w:rPr>
          <w:rFonts w:ascii="仿宋" w:eastAsia="仿宋" w:hAnsi="仿宋" w:cs="仿宋" w:hint="eastAsia"/>
          <w:sz w:val="30"/>
          <w:szCs w:val="30"/>
        </w:rPr>
        <w:t xml:space="preserve"> </w:t>
      </w:r>
      <w:r w:rsidRPr="00E362F8">
        <w:rPr>
          <w:rFonts w:ascii="仿宋" w:eastAsia="仿宋" w:hAnsi="仿宋" w:cs="仿宋" w:hint="eastAsia"/>
          <w:sz w:val="30"/>
          <w:szCs w:val="30"/>
        </w:rPr>
        <w:t>12月份</w:t>
      </w:r>
      <w:r w:rsidR="007C2225" w:rsidRPr="00E362F8">
        <w:rPr>
          <w:rFonts w:ascii="仿宋" w:eastAsia="仿宋" w:hAnsi="仿宋" w:cs="仿宋" w:hint="eastAsia"/>
          <w:sz w:val="30"/>
          <w:szCs w:val="30"/>
        </w:rPr>
        <w:t>评审，</w:t>
      </w:r>
      <w:r w:rsidR="004B5BFF">
        <w:rPr>
          <w:rFonts w:ascii="仿宋" w:eastAsia="仿宋" w:hAnsi="仿宋" w:cs="仿宋" w:hint="eastAsia"/>
          <w:sz w:val="30"/>
          <w:szCs w:val="30"/>
        </w:rPr>
        <w:t>次年</w:t>
      </w:r>
      <w:r w:rsidRPr="00E362F8">
        <w:rPr>
          <w:rFonts w:ascii="仿宋" w:eastAsia="仿宋" w:hAnsi="仿宋" w:cs="仿宋" w:hint="eastAsia"/>
          <w:sz w:val="30"/>
          <w:szCs w:val="30"/>
        </w:rPr>
        <w:t>年初表彰。</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第三条  镇江市建筑业“最佳企业（优秀企业）”奖由镇江建筑行业协会具体组织实施，协会评审委员会负责评审工作（评审委员会由住房和城乡建设局分管领导、有关部门负责人、协会领导组成）。</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第二章  评选范围</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第四条  参加申报的企业必须是经工商部门登记注册、取得建筑业资质、属镇江市的施工企业。</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第五条  参加申报的企业必须是镇江建筑行业协会会员单位。</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第六条  一级资质以上建筑施工企业评选“最佳企业”，其他资质施工企业评选“优秀企业”。</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lastRenderedPageBreak/>
        <w:t>第三章  评选条件</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第七条 认真贯彻</w:t>
      </w:r>
      <w:r w:rsidR="003D72F6">
        <w:rPr>
          <w:rFonts w:ascii="仿宋" w:eastAsia="仿宋" w:hAnsi="仿宋" w:cs="仿宋" w:hint="eastAsia"/>
          <w:sz w:val="30"/>
          <w:szCs w:val="30"/>
        </w:rPr>
        <w:t>落实以习近平为核心的</w:t>
      </w:r>
      <w:r w:rsidRPr="00E362F8">
        <w:rPr>
          <w:rFonts w:ascii="仿宋" w:eastAsia="仿宋" w:hAnsi="仿宋" w:cs="仿宋" w:hint="eastAsia"/>
          <w:sz w:val="30"/>
          <w:szCs w:val="30"/>
        </w:rPr>
        <w:t>党</w:t>
      </w:r>
      <w:r w:rsidR="003D72F6">
        <w:rPr>
          <w:rFonts w:ascii="仿宋" w:eastAsia="仿宋" w:hAnsi="仿宋" w:cs="仿宋" w:hint="eastAsia"/>
          <w:sz w:val="30"/>
          <w:szCs w:val="30"/>
        </w:rPr>
        <w:t>中央</w:t>
      </w:r>
      <w:r w:rsidRPr="00E362F8">
        <w:rPr>
          <w:rFonts w:ascii="仿宋" w:eastAsia="仿宋" w:hAnsi="仿宋" w:cs="仿宋" w:hint="eastAsia"/>
          <w:sz w:val="30"/>
          <w:szCs w:val="30"/>
        </w:rPr>
        <w:t>的路线、方针、政策、爱党、爱国、爱人民，遵守国家法律、法规,在同行业企业中，有较高的信誉。</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第八条  企业协调发展，内部稳定，年度各项经济技术指标有显著增长。企业各项管理工作成绩优异，通过质量、环保、职业安全等体系认证。</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第九条  企业评选年度没有发生死亡事故，董事会成员（或经营集团成员）没有个人经济违法案件。</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第十条  具体考核内容：</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1、</w:t>
      </w:r>
      <w:r>
        <w:rPr>
          <w:rFonts w:ascii="仿宋" w:eastAsia="仿宋" w:hAnsi="仿宋" w:cs="楷体_GB2312" w:hint="eastAsia"/>
          <w:sz w:val="28"/>
          <w:szCs w:val="28"/>
        </w:rPr>
        <w:t>坚持习近平</w:t>
      </w:r>
      <w:r w:rsidRPr="00FB187D">
        <w:rPr>
          <w:rFonts w:ascii="仿宋" w:eastAsia="仿宋" w:hAnsi="仿宋" w:hint="eastAsia"/>
          <w:color w:val="000000"/>
          <w:sz w:val="30"/>
          <w:szCs w:val="30"/>
        </w:rPr>
        <w:t>新时代中国特色社会主义思想</w:t>
      </w:r>
      <w:r w:rsidRPr="00E362F8">
        <w:rPr>
          <w:rFonts w:ascii="仿宋" w:eastAsia="仿宋" w:hAnsi="仿宋" w:cs="仿宋" w:hint="eastAsia"/>
          <w:sz w:val="30"/>
          <w:szCs w:val="30"/>
        </w:rPr>
        <w:t>，</w:t>
      </w:r>
      <w:r>
        <w:rPr>
          <w:rFonts w:ascii="仿宋" w:eastAsia="仿宋" w:hAnsi="仿宋" w:cs="楷体_GB2312" w:hint="eastAsia"/>
          <w:sz w:val="28"/>
          <w:szCs w:val="28"/>
        </w:rPr>
        <w:t>认真贯彻党的路线、方针、政策，遵守国家法律、法规。</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2、经营管理。企业有明确的发展战略和经营方针，市场行为规范，经营业绩突出，有较高的合同履约率，各项管理制度健全，有完善的质量安全保证体系，重视技术开发和应用，企业社会形象良好。</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3</w:t>
      </w:r>
      <w:r w:rsidR="009069E1">
        <w:rPr>
          <w:rFonts w:ascii="仿宋" w:eastAsia="仿宋" w:hAnsi="仿宋" w:cs="楷体_GB2312" w:hint="eastAsia"/>
          <w:sz w:val="28"/>
          <w:szCs w:val="28"/>
        </w:rPr>
        <w:t>、质量管理。评选</w:t>
      </w:r>
      <w:r w:rsidRPr="003D72F6">
        <w:rPr>
          <w:rFonts w:ascii="仿宋" w:eastAsia="仿宋" w:hAnsi="仿宋" w:cs="楷体_GB2312" w:hint="eastAsia"/>
          <w:sz w:val="28"/>
          <w:szCs w:val="28"/>
        </w:rPr>
        <w:t>年度内(指上年度表彰后至当年度评审结果公布前。下同)至少荣获过2项省辖市级或1项省优以上</w:t>
      </w:r>
      <w:r w:rsidR="009069E1">
        <w:rPr>
          <w:rFonts w:ascii="仿宋" w:eastAsia="仿宋" w:hAnsi="仿宋" w:cs="楷体_GB2312" w:hint="eastAsia"/>
          <w:sz w:val="28"/>
          <w:szCs w:val="28"/>
        </w:rPr>
        <w:t>优质</w:t>
      </w:r>
      <w:r w:rsidRPr="003D72F6">
        <w:rPr>
          <w:rFonts w:ascii="仿宋" w:eastAsia="仿宋" w:hAnsi="仿宋" w:cs="楷体_GB2312" w:hint="eastAsia"/>
          <w:sz w:val="28"/>
          <w:szCs w:val="28"/>
        </w:rPr>
        <w:t>工程奖。</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4、技术进步与管理创新。评价年度内至少荣获省辖市级以上建筑业新技术应用（绿色施工）示范工程或工法、科技进步奖、QC</w:t>
      </w:r>
      <w:r>
        <w:rPr>
          <w:rFonts w:ascii="仿宋" w:eastAsia="仿宋" w:hAnsi="仿宋" w:cs="楷体_GB2312" w:hint="eastAsia"/>
          <w:sz w:val="28"/>
          <w:szCs w:val="28"/>
        </w:rPr>
        <w:t>活动</w:t>
      </w:r>
      <w:r w:rsidRPr="003D72F6">
        <w:rPr>
          <w:rFonts w:ascii="仿宋" w:eastAsia="仿宋" w:hAnsi="仿宋" w:cs="楷体_GB2312" w:hint="eastAsia"/>
          <w:sz w:val="28"/>
          <w:szCs w:val="28"/>
        </w:rPr>
        <w:t>成果奖等荣誉称号。</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5、安全生产。评价年度内没有发生过重大质量事故和较大（含）以上等级的生产安全事故，至少获得2项省辖市级或1项省级以上文明工地。</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6、社会责任。坚持物质文明和精神文明一起抓，认真履行社会</w:t>
      </w:r>
      <w:r w:rsidRPr="003D72F6">
        <w:rPr>
          <w:rFonts w:ascii="仿宋" w:eastAsia="仿宋" w:hAnsi="仿宋" w:cs="楷体_GB2312" w:hint="eastAsia"/>
          <w:sz w:val="28"/>
          <w:szCs w:val="28"/>
        </w:rPr>
        <w:lastRenderedPageBreak/>
        <w:t>责任，注重人才培养和企业文化建设。</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7、诚信考核</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（1）评选年度没有因拖欠农民工工资而造成较大社会影响的事件；</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（2）没有重大刑事案件。</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以上</w:t>
      </w:r>
      <w:r w:rsidR="009069E1">
        <w:rPr>
          <w:rFonts w:ascii="仿宋" w:eastAsia="仿宋" w:hAnsi="仿宋" w:cs="仿宋" w:hint="eastAsia"/>
          <w:sz w:val="30"/>
          <w:szCs w:val="30"/>
        </w:rPr>
        <w:t>7</w:t>
      </w:r>
      <w:r w:rsidRPr="00E362F8">
        <w:rPr>
          <w:rFonts w:ascii="仿宋" w:eastAsia="仿宋" w:hAnsi="仿宋" w:cs="仿宋" w:hint="eastAsia"/>
          <w:sz w:val="30"/>
          <w:szCs w:val="30"/>
        </w:rPr>
        <w:t>项具体考核指标达标方可评为市“最佳企业（优秀企业”。</w:t>
      </w:r>
    </w:p>
    <w:p w:rsidR="009273BE" w:rsidRPr="00E362F8" w:rsidRDefault="009069E1" w:rsidP="009273BE">
      <w:pPr>
        <w:spacing w:line="560" w:lineRule="exact"/>
        <w:ind w:firstLine="630"/>
        <w:rPr>
          <w:rFonts w:ascii="仿宋" w:eastAsia="仿宋" w:hAnsi="仿宋" w:cs="仿宋"/>
          <w:sz w:val="30"/>
          <w:szCs w:val="30"/>
        </w:rPr>
      </w:pPr>
      <w:r>
        <w:rPr>
          <w:rFonts w:ascii="仿宋" w:eastAsia="仿宋" w:hAnsi="仿宋" w:cs="仿宋" w:hint="eastAsia"/>
          <w:sz w:val="30"/>
          <w:szCs w:val="30"/>
        </w:rPr>
        <w:t>8</w:t>
      </w:r>
      <w:r w:rsidR="009273BE" w:rsidRPr="00E362F8">
        <w:rPr>
          <w:rFonts w:ascii="仿宋" w:eastAsia="仿宋" w:hAnsi="仿宋" w:cs="仿宋" w:hint="eastAsia"/>
          <w:sz w:val="30"/>
          <w:szCs w:val="30"/>
        </w:rPr>
        <w:t>、安全生产考核发生死亡事故，坚持“一票否决”</w:t>
      </w:r>
    </w:p>
    <w:p w:rsidR="009273BE" w:rsidRPr="00E362F8" w:rsidRDefault="009069E1" w:rsidP="009273BE">
      <w:pPr>
        <w:spacing w:line="560" w:lineRule="exact"/>
        <w:ind w:firstLine="630"/>
        <w:rPr>
          <w:rFonts w:ascii="仿宋" w:eastAsia="仿宋" w:hAnsi="仿宋" w:cs="仿宋"/>
          <w:sz w:val="30"/>
          <w:szCs w:val="30"/>
        </w:rPr>
      </w:pPr>
      <w:r>
        <w:rPr>
          <w:rFonts w:ascii="仿宋" w:eastAsia="仿宋" w:hAnsi="仿宋" w:cs="仿宋" w:hint="eastAsia"/>
          <w:sz w:val="30"/>
          <w:szCs w:val="30"/>
        </w:rPr>
        <w:t>9</w:t>
      </w:r>
      <w:r w:rsidR="009273BE" w:rsidRPr="00E362F8">
        <w:rPr>
          <w:rFonts w:ascii="仿宋" w:eastAsia="仿宋" w:hAnsi="仿宋" w:cs="仿宋" w:hint="eastAsia"/>
          <w:sz w:val="30"/>
          <w:szCs w:val="30"/>
        </w:rPr>
        <w:t>、优先参评</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在以上考核指标符合，优先参评对象为：评选年度为重合同守信用企业</w:t>
      </w:r>
      <w:r w:rsidR="009069E1">
        <w:rPr>
          <w:rFonts w:ascii="仿宋" w:eastAsia="仿宋" w:hAnsi="仿宋" w:cs="仿宋" w:hint="eastAsia"/>
          <w:sz w:val="30"/>
          <w:szCs w:val="30"/>
        </w:rPr>
        <w:t>或已申报通过中建协、中施协“全国建筑业AAA级信用企业信用评价”</w:t>
      </w:r>
      <w:r w:rsidRPr="00E362F8">
        <w:rPr>
          <w:rFonts w:ascii="仿宋" w:eastAsia="仿宋" w:hAnsi="仿宋" w:cs="仿宋" w:hint="eastAsia"/>
          <w:sz w:val="30"/>
          <w:szCs w:val="30"/>
        </w:rPr>
        <w:t>，评选年度荣获地级市工法（含地级市以上）、建筑业新技术应用示范工程或科技创新成果奖（含地级市以上）。</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第四章  申报方法</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第十一条  企业自愿申报，申报单位填写镇江市建筑业“最佳企业（优秀企业）”奖申报表，并附1500</w:t>
      </w:r>
      <w:r w:rsidR="007D733E">
        <w:rPr>
          <w:rFonts w:ascii="仿宋" w:eastAsia="仿宋" w:hAnsi="仿宋" w:cs="仿宋" w:hint="eastAsia"/>
          <w:sz w:val="30"/>
          <w:szCs w:val="30"/>
        </w:rPr>
        <w:t>字以上的业绩材料，经市（区</w:t>
      </w:r>
      <w:r w:rsidRPr="00E362F8">
        <w:rPr>
          <w:rFonts w:ascii="仿宋" w:eastAsia="仿宋" w:hAnsi="仿宋" w:cs="仿宋" w:hint="eastAsia"/>
          <w:sz w:val="30"/>
          <w:szCs w:val="30"/>
        </w:rPr>
        <w:t>）协会或企业主管部门初审签署意见后，向市协会推荐。</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第十二条  镇江市建筑业“最佳企业（优秀企业）”奖申报表中主要经济技术指标以上报主管部门的统计年报数据为准，安全生产状况必须由安监</w:t>
      </w:r>
      <w:proofErr w:type="gramStart"/>
      <w:r w:rsidRPr="00E362F8">
        <w:rPr>
          <w:rFonts w:ascii="仿宋" w:eastAsia="仿宋" w:hAnsi="仿宋" w:cs="仿宋" w:hint="eastAsia"/>
          <w:sz w:val="30"/>
          <w:szCs w:val="30"/>
        </w:rPr>
        <w:t>站签署</w:t>
      </w:r>
      <w:proofErr w:type="gramEnd"/>
      <w:r w:rsidRPr="00E362F8">
        <w:rPr>
          <w:rFonts w:ascii="仿宋" w:eastAsia="仿宋" w:hAnsi="仿宋" w:cs="仿宋" w:hint="eastAsia"/>
          <w:sz w:val="30"/>
          <w:szCs w:val="30"/>
        </w:rPr>
        <w:t>意见。</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第五章  评审程序</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第十三条  镇江市建筑业“最佳企业（优秀企业）”奖评审委员会下设办公室，设在镇江建筑行业协会秘书处，负责对申报材料的数据核查和初审工作，并提出初审报告。</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lastRenderedPageBreak/>
        <w:t>第十四条  镇江市建筑业“最佳企业（优秀企业”</w:t>
      </w:r>
      <w:proofErr w:type="gramStart"/>
      <w:r w:rsidRPr="00E362F8">
        <w:rPr>
          <w:rFonts w:ascii="仿宋" w:eastAsia="仿宋" w:hAnsi="仿宋" w:cs="仿宋" w:hint="eastAsia"/>
          <w:sz w:val="30"/>
          <w:szCs w:val="30"/>
        </w:rPr>
        <w:t>奖经评审</w:t>
      </w:r>
      <w:proofErr w:type="gramEnd"/>
      <w:r w:rsidRPr="00E362F8">
        <w:rPr>
          <w:rFonts w:ascii="仿宋" w:eastAsia="仿宋" w:hAnsi="仿宋" w:cs="仿宋" w:hint="eastAsia"/>
          <w:sz w:val="30"/>
          <w:szCs w:val="30"/>
        </w:rPr>
        <w:t>委员会评选后，在镇江</w:t>
      </w:r>
      <w:r w:rsidR="005D4C9F">
        <w:rPr>
          <w:rFonts w:ascii="仿宋" w:eastAsia="仿宋" w:hAnsi="仿宋" w:cs="仿宋" w:hint="eastAsia"/>
          <w:sz w:val="30"/>
          <w:szCs w:val="30"/>
        </w:rPr>
        <w:t>建筑行业协会</w:t>
      </w:r>
      <w:r w:rsidRPr="00E362F8">
        <w:rPr>
          <w:rFonts w:ascii="仿宋" w:eastAsia="仿宋" w:hAnsi="仿宋" w:cs="仿宋" w:hint="eastAsia"/>
          <w:sz w:val="30"/>
          <w:szCs w:val="30"/>
        </w:rPr>
        <w:t>网上公示七天，如无异议，最终确定获奖企业。</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第六章  评审纪律</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第十五条  申报单位要实事求是，报送资料如弄虚作假，一经查实，取消申报和获奖资格，并通报批评。</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第十六条  评审人员要秉公办事，严格执行评选标准和有关规定，严守纪律，自觉抵制不正之风。</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第七章  奖励</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第十七条  获镇江市建筑业“最佳企业（优秀企业）”奖称号的单位，由镇江建筑行业协会给予通报表彰，颁发证书和奖牌。镇江市建筑业优秀企业家在“最佳企业”中产生，优秀企业经理在“优秀企业”中产生。本市建筑施工企业申报省级最佳企业（优秀企业），须在市级最佳企业（优秀企业）中产生。</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第八章  附则</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第十八条  采取欺骗、隐瞒事实等不正当手段获得“最佳企业（优秀企业）”称号的，一经查实，取消称号，收回荣誉证书并通报批评。</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 xml:space="preserve">第十九条  </w:t>
      </w:r>
      <w:proofErr w:type="gramStart"/>
      <w:r w:rsidRPr="00E362F8">
        <w:rPr>
          <w:rFonts w:ascii="仿宋" w:eastAsia="仿宋" w:hAnsi="仿宋" w:cs="仿宋" w:hint="eastAsia"/>
          <w:sz w:val="30"/>
          <w:szCs w:val="30"/>
        </w:rPr>
        <w:t>镇江进</w:t>
      </w:r>
      <w:proofErr w:type="gramEnd"/>
      <w:r w:rsidRPr="00E362F8">
        <w:rPr>
          <w:rFonts w:ascii="仿宋" w:eastAsia="仿宋" w:hAnsi="仿宋" w:cs="仿宋" w:hint="eastAsia"/>
          <w:sz w:val="30"/>
          <w:szCs w:val="30"/>
        </w:rPr>
        <w:t>市建筑企业取得显著业绩，按照本办法可申报评选</w:t>
      </w:r>
      <w:proofErr w:type="gramStart"/>
      <w:r w:rsidRPr="00E362F8">
        <w:rPr>
          <w:rFonts w:ascii="仿宋" w:eastAsia="仿宋" w:hAnsi="仿宋" w:cs="仿宋" w:hint="eastAsia"/>
          <w:sz w:val="30"/>
          <w:szCs w:val="30"/>
        </w:rPr>
        <w:t>镇江进</w:t>
      </w:r>
      <w:proofErr w:type="gramEnd"/>
      <w:r w:rsidRPr="00E362F8">
        <w:rPr>
          <w:rFonts w:ascii="仿宋" w:eastAsia="仿宋" w:hAnsi="仿宋" w:cs="仿宋" w:hint="eastAsia"/>
          <w:sz w:val="30"/>
          <w:szCs w:val="30"/>
        </w:rPr>
        <w:t>市建筑业“最佳企业（优秀企业）”。</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第二十条  本办法由镇江建筑行业协会负责解释。</w:t>
      </w:r>
    </w:p>
    <w:p w:rsidR="009273BE" w:rsidRDefault="009273BE">
      <w:pPr>
        <w:rPr>
          <w:rFonts w:ascii="仿宋" w:eastAsia="仿宋" w:hAnsi="仿宋"/>
        </w:rPr>
      </w:pPr>
    </w:p>
    <w:p w:rsidR="006C5BA3" w:rsidRPr="00E362F8" w:rsidRDefault="006C5BA3">
      <w:pPr>
        <w:rPr>
          <w:rFonts w:ascii="仿宋" w:eastAsia="仿宋" w:hAnsi="仿宋"/>
        </w:rPr>
      </w:pPr>
    </w:p>
    <w:sectPr w:rsidR="006C5BA3" w:rsidRPr="00E362F8" w:rsidSect="005A3D3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2AF" w:rsidRDefault="00B372AF" w:rsidP="009273BE">
      <w:r>
        <w:separator/>
      </w:r>
    </w:p>
  </w:endnote>
  <w:endnote w:type="continuationSeparator" w:id="0">
    <w:p w:rsidR="00B372AF" w:rsidRDefault="00B372AF" w:rsidP="0092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9334"/>
      <w:docPartObj>
        <w:docPartGallery w:val="Page Numbers (Bottom of Page)"/>
        <w:docPartUnique/>
      </w:docPartObj>
    </w:sdtPr>
    <w:sdtEndPr/>
    <w:sdtContent>
      <w:p w:rsidR="00A62758" w:rsidRDefault="00B372AF">
        <w:pPr>
          <w:pStyle w:val="a5"/>
          <w:jc w:val="center"/>
        </w:pPr>
        <w:r>
          <w:fldChar w:fldCharType="begin"/>
        </w:r>
        <w:r>
          <w:instrText xml:space="preserve"> PAGE   \* MERGEFORMAT </w:instrText>
        </w:r>
        <w:r>
          <w:fldChar w:fldCharType="separate"/>
        </w:r>
        <w:r w:rsidR="00607499" w:rsidRPr="00607499">
          <w:rPr>
            <w:noProof/>
            <w:lang w:val="zh-CN"/>
          </w:rPr>
          <w:t>2</w:t>
        </w:r>
        <w:r>
          <w:rPr>
            <w:noProof/>
            <w:lang w:val="zh-CN"/>
          </w:rPr>
          <w:fldChar w:fldCharType="end"/>
        </w:r>
      </w:p>
    </w:sdtContent>
  </w:sdt>
  <w:p w:rsidR="00A62758" w:rsidRDefault="00A627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2AF" w:rsidRDefault="00B372AF" w:rsidP="009273BE">
      <w:r>
        <w:separator/>
      </w:r>
    </w:p>
  </w:footnote>
  <w:footnote w:type="continuationSeparator" w:id="0">
    <w:p w:rsidR="00B372AF" w:rsidRDefault="00B372AF" w:rsidP="00927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9F5"/>
    <w:multiLevelType w:val="hybridMultilevel"/>
    <w:tmpl w:val="E83E219E"/>
    <w:lvl w:ilvl="0" w:tplc="60843000">
      <w:start w:val="9"/>
      <w:numFmt w:val="decimal"/>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19F74EE0"/>
    <w:multiLevelType w:val="multilevel"/>
    <w:tmpl w:val="19F74EE0"/>
    <w:lvl w:ilvl="0">
      <w:start w:val="4"/>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2">
    <w:nsid w:val="2FF331E4"/>
    <w:multiLevelType w:val="multilevel"/>
    <w:tmpl w:val="2FF331E4"/>
    <w:lvl w:ilvl="0">
      <w:start w:val="1"/>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3">
    <w:nsid w:val="44FF287B"/>
    <w:multiLevelType w:val="hybridMultilevel"/>
    <w:tmpl w:val="8FF2E28A"/>
    <w:lvl w:ilvl="0" w:tplc="65226058">
      <w:start w:val="9"/>
      <w:numFmt w:val="decimal"/>
      <w:lvlText w:val="%1、"/>
      <w:lvlJc w:val="left"/>
      <w:pPr>
        <w:ind w:left="1552" w:hanging="72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4B9722B2"/>
    <w:multiLevelType w:val="hybridMultilevel"/>
    <w:tmpl w:val="D7E03164"/>
    <w:lvl w:ilvl="0" w:tplc="32D8E034">
      <w:start w:val="3"/>
      <w:numFmt w:val="decimal"/>
      <w:lvlText w:val="%1、"/>
      <w:lvlJc w:val="left"/>
      <w:pPr>
        <w:ind w:left="1552" w:hanging="72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68B53F2A"/>
    <w:multiLevelType w:val="multilevel"/>
    <w:tmpl w:val="68B53F2A"/>
    <w:lvl w:ilvl="0">
      <w:start w:val="9"/>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A1"/>
    <w:rsid w:val="000D032C"/>
    <w:rsid w:val="000D0951"/>
    <w:rsid w:val="0010561B"/>
    <w:rsid w:val="00121042"/>
    <w:rsid w:val="00147B85"/>
    <w:rsid w:val="0015694B"/>
    <w:rsid w:val="00175AA1"/>
    <w:rsid w:val="001A133C"/>
    <w:rsid w:val="00272B8F"/>
    <w:rsid w:val="002862E5"/>
    <w:rsid w:val="00295712"/>
    <w:rsid w:val="002A7276"/>
    <w:rsid w:val="002D3E33"/>
    <w:rsid w:val="003258B2"/>
    <w:rsid w:val="003C6B24"/>
    <w:rsid w:val="003D72F6"/>
    <w:rsid w:val="003E0333"/>
    <w:rsid w:val="004015C3"/>
    <w:rsid w:val="00420543"/>
    <w:rsid w:val="00486280"/>
    <w:rsid w:val="004B5BFF"/>
    <w:rsid w:val="005915BA"/>
    <w:rsid w:val="005958F1"/>
    <w:rsid w:val="005A3D33"/>
    <w:rsid w:val="005D04B2"/>
    <w:rsid w:val="005D4C9F"/>
    <w:rsid w:val="005E3656"/>
    <w:rsid w:val="00607499"/>
    <w:rsid w:val="00642DCD"/>
    <w:rsid w:val="006711EB"/>
    <w:rsid w:val="006C5BA3"/>
    <w:rsid w:val="007320A1"/>
    <w:rsid w:val="00797BF7"/>
    <w:rsid w:val="007C2225"/>
    <w:rsid w:val="007D733E"/>
    <w:rsid w:val="00815C75"/>
    <w:rsid w:val="00832560"/>
    <w:rsid w:val="009069E1"/>
    <w:rsid w:val="009265A2"/>
    <w:rsid w:val="009273BE"/>
    <w:rsid w:val="009329C5"/>
    <w:rsid w:val="00932BB3"/>
    <w:rsid w:val="00A62758"/>
    <w:rsid w:val="00A70C3A"/>
    <w:rsid w:val="00AA2078"/>
    <w:rsid w:val="00AB3E3C"/>
    <w:rsid w:val="00AC34FE"/>
    <w:rsid w:val="00AD3308"/>
    <w:rsid w:val="00B372AF"/>
    <w:rsid w:val="00B46845"/>
    <w:rsid w:val="00B97453"/>
    <w:rsid w:val="00C37554"/>
    <w:rsid w:val="00C5122C"/>
    <w:rsid w:val="00C538E5"/>
    <w:rsid w:val="00CC0610"/>
    <w:rsid w:val="00CE1404"/>
    <w:rsid w:val="00D10F9B"/>
    <w:rsid w:val="00D76934"/>
    <w:rsid w:val="00D8691C"/>
    <w:rsid w:val="00DD46A3"/>
    <w:rsid w:val="00E227DA"/>
    <w:rsid w:val="00E362F8"/>
    <w:rsid w:val="00E87A35"/>
    <w:rsid w:val="00EE570C"/>
    <w:rsid w:val="00F37C2F"/>
    <w:rsid w:val="00F62B20"/>
    <w:rsid w:val="00FB187D"/>
    <w:rsid w:val="00FE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AA1"/>
    <w:rPr>
      <w:color w:val="0000FF"/>
      <w:u w:val="single"/>
    </w:rPr>
  </w:style>
  <w:style w:type="paragraph" w:styleId="a4">
    <w:name w:val="header"/>
    <w:basedOn w:val="a"/>
    <w:link w:val="Char"/>
    <w:uiPriority w:val="99"/>
    <w:semiHidden/>
    <w:unhideWhenUsed/>
    <w:rsid w:val="00927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273BE"/>
    <w:rPr>
      <w:sz w:val="18"/>
      <w:szCs w:val="18"/>
    </w:rPr>
  </w:style>
  <w:style w:type="paragraph" w:styleId="a5">
    <w:name w:val="footer"/>
    <w:basedOn w:val="a"/>
    <w:link w:val="Char0"/>
    <w:uiPriority w:val="99"/>
    <w:unhideWhenUsed/>
    <w:rsid w:val="009273BE"/>
    <w:pPr>
      <w:tabs>
        <w:tab w:val="center" w:pos="4153"/>
        <w:tab w:val="right" w:pos="8306"/>
      </w:tabs>
      <w:snapToGrid w:val="0"/>
      <w:jc w:val="left"/>
    </w:pPr>
    <w:rPr>
      <w:sz w:val="18"/>
      <w:szCs w:val="18"/>
    </w:rPr>
  </w:style>
  <w:style w:type="character" w:customStyle="1" w:styleId="Char0">
    <w:name w:val="页脚 Char"/>
    <w:basedOn w:val="a0"/>
    <w:link w:val="a5"/>
    <w:uiPriority w:val="99"/>
    <w:rsid w:val="009273BE"/>
    <w:rPr>
      <w:sz w:val="18"/>
      <w:szCs w:val="18"/>
    </w:rPr>
  </w:style>
  <w:style w:type="paragraph" w:styleId="a6">
    <w:name w:val="List Paragraph"/>
    <w:basedOn w:val="a"/>
    <w:uiPriority w:val="34"/>
    <w:qFormat/>
    <w:rsid w:val="00A70C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AA1"/>
    <w:rPr>
      <w:color w:val="0000FF"/>
      <w:u w:val="single"/>
    </w:rPr>
  </w:style>
  <w:style w:type="paragraph" w:styleId="a4">
    <w:name w:val="header"/>
    <w:basedOn w:val="a"/>
    <w:link w:val="Char"/>
    <w:uiPriority w:val="99"/>
    <w:semiHidden/>
    <w:unhideWhenUsed/>
    <w:rsid w:val="00927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273BE"/>
    <w:rPr>
      <w:sz w:val="18"/>
      <w:szCs w:val="18"/>
    </w:rPr>
  </w:style>
  <w:style w:type="paragraph" w:styleId="a5">
    <w:name w:val="footer"/>
    <w:basedOn w:val="a"/>
    <w:link w:val="Char0"/>
    <w:uiPriority w:val="99"/>
    <w:unhideWhenUsed/>
    <w:rsid w:val="009273BE"/>
    <w:pPr>
      <w:tabs>
        <w:tab w:val="center" w:pos="4153"/>
        <w:tab w:val="right" w:pos="8306"/>
      </w:tabs>
      <w:snapToGrid w:val="0"/>
      <w:jc w:val="left"/>
    </w:pPr>
    <w:rPr>
      <w:sz w:val="18"/>
      <w:szCs w:val="18"/>
    </w:rPr>
  </w:style>
  <w:style w:type="character" w:customStyle="1" w:styleId="Char0">
    <w:name w:val="页脚 Char"/>
    <w:basedOn w:val="a0"/>
    <w:link w:val="a5"/>
    <w:uiPriority w:val="99"/>
    <w:rsid w:val="009273BE"/>
    <w:rPr>
      <w:sz w:val="18"/>
      <w:szCs w:val="18"/>
    </w:rPr>
  </w:style>
  <w:style w:type="paragraph" w:styleId="a6">
    <w:name w:val="List Paragraph"/>
    <w:basedOn w:val="a"/>
    <w:uiPriority w:val="34"/>
    <w:qFormat/>
    <w:rsid w:val="00A70C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4473">
      <w:bodyDiv w:val="1"/>
      <w:marLeft w:val="0"/>
      <w:marRight w:val="0"/>
      <w:marTop w:val="0"/>
      <w:marBottom w:val="0"/>
      <w:divBdr>
        <w:top w:val="none" w:sz="0" w:space="0" w:color="auto"/>
        <w:left w:val="none" w:sz="0" w:space="0" w:color="auto"/>
        <w:bottom w:val="none" w:sz="0" w:space="0" w:color="auto"/>
        <w:right w:val="none" w:sz="0" w:space="0" w:color="auto"/>
      </w:divBdr>
      <w:divsChild>
        <w:div w:id="426654319">
          <w:marLeft w:val="0"/>
          <w:marRight w:val="0"/>
          <w:marTop w:val="0"/>
          <w:marBottom w:val="0"/>
          <w:divBdr>
            <w:top w:val="none" w:sz="0" w:space="0" w:color="auto"/>
            <w:left w:val="none" w:sz="0" w:space="0" w:color="auto"/>
            <w:bottom w:val="none" w:sz="0" w:space="0" w:color="auto"/>
            <w:right w:val="none" w:sz="0" w:space="0" w:color="auto"/>
          </w:divBdr>
          <w:divsChild>
            <w:div w:id="922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ike.baidu.com/view/70390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82C17F-9B50-46F1-8330-3EC71E18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2017-11-28T03:05:00Z</cp:lastPrinted>
  <dcterms:created xsi:type="dcterms:W3CDTF">2018-12-19T04:20:00Z</dcterms:created>
  <dcterms:modified xsi:type="dcterms:W3CDTF">2018-12-19T04:20:00Z</dcterms:modified>
</cp:coreProperties>
</file>